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CB2DF" w14:textId="52C911FA" w:rsidR="00EB5E66" w:rsidRDefault="00EB5E66" w:rsidP="00EB5E66">
      <w:pPr>
        <w:widowControl w:val="0"/>
        <w:suppressAutoHyphens/>
        <w:spacing w:after="0" w:line="240" w:lineRule="auto"/>
        <w:jc w:val="right"/>
        <w:rPr>
          <w:rFonts w:ascii="Times New Roman" w:eastAsia="Lucida Sans Unicode" w:hAnsi="Times New Roman"/>
          <w:b/>
          <w:kern w:val="1"/>
          <w:sz w:val="24"/>
          <w:szCs w:val="24"/>
          <w:lang w:eastAsia="ar-SA"/>
        </w:rPr>
      </w:pPr>
      <w:bookmarkStart w:id="0" w:name="_Hlk24614258"/>
      <w:r>
        <w:rPr>
          <w:rFonts w:ascii="Times New Roman" w:eastAsia="Lucida Sans Unicode" w:hAnsi="Times New Roman"/>
          <w:b/>
          <w:kern w:val="1"/>
          <w:sz w:val="24"/>
          <w:szCs w:val="24"/>
          <w:lang w:eastAsia="ar-SA"/>
        </w:rPr>
        <w:t>Załącznik Nr 3</w:t>
      </w:r>
    </w:p>
    <w:p w14:paraId="11799279" w14:textId="7D9980BC" w:rsidR="00181BAA" w:rsidRPr="00A740B5" w:rsidRDefault="00181BAA" w:rsidP="00D000EA">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xml:space="preserve">UMOWA  </w:t>
      </w:r>
      <w:r w:rsidR="007C6C91" w:rsidRPr="00A740B5">
        <w:rPr>
          <w:rFonts w:ascii="Times New Roman" w:eastAsia="Lucida Sans Unicode" w:hAnsi="Times New Roman" w:cs="Times New Roman"/>
          <w:b/>
          <w:kern w:val="1"/>
          <w:sz w:val="24"/>
          <w:szCs w:val="24"/>
          <w:lang w:eastAsia="ar-SA"/>
        </w:rPr>
        <w:t>ZO/</w:t>
      </w:r>
      <w:r w:rsidR="005A038E" w:rsidRPr="00A740B5">
        <w:rPr>
          <w:rFonts w:ascii="Times New Roman" w:eastAsia="Lucida Sans Unicode" w:hAnsi="Times New Roman" w:cs="Times New Roman"/>
          <w:b/>
          <w:kern w:val="1"/>
          <w:sz w:val="24"/>
          <w:szCs w:val="24"/>
          <w:lang w:eastAsia="ar-SA"/>
        </w:rPr>
        <w:t>………..</w:t>
      </w:r>
      <w:r w:rsidRPr="00A740B5">
        <w:rPr>
          <w:rFonts w:ascii="Times New Roman" w:eastAsia="Lucida Sans Unicode" w:hAnsi="Times New Roman" w:cs="Times New Roman"/>
          <w:b/>
          <w:kern w:val="1"/>
          <w:sz w:val="24"/>
          <w:szCs w:val="24"/>
          <w:lang w:eastAsia="ar-SA"/>
        </w:rPr>
        <w:t xml:space="preserve"> </w:t>
      </w:r>
      <w:r w:rsidR="007C6C91" w:rsidRPr="00A740B5">
        <w:rPr>
          <w:rFonts w:ascii="Times New Roman" w:eastAsia="Lucida Sans Unicode" w:hAnsi="Times New Roman" w:cs="Times New Roman"/>
          <w:b/>
          <w:kern w:val="1"/>
          <w:sz w:val="24"/>
          <w:szCs w:val="24"/>
          <w:lang w:eastAsia="ar-SA"/>
        </w:rPr>
        <w:t>/202</w:t>
      </w:r>
      <w:r w:rsidR="004C795D" w:rsidRPr="00A740B5">
        <w:rPr>
          <w:rFonts w:ascii="Times New Roman" w:eastAsia="Lucida Sans Unicode" w:hAnsi="Times New Roman" w:cs="Times New Roman"/>
          <w:b/>
          <w:kern w:val="1"/>
          <w:sz w:val="24"/>
          <w:szCs w:val="24"/>
          <w:lang w:eastAsia="ar-SA"/>
        </w:rPr>
        <w:t>6</w:t>
      </w:r>
    </w:p>
    <w:p w14:paraId="7FF4E952" w14:textId="77777777" w:rsidR="00181BAA" w:rsidRPr="00A740B5" w:rsidRDefault="00181BAA" w:rsidP="00D000EA">
      <w:pPr>
        <w:widowControl w:val="0"/>
        <w:suppressAutoHyphens/>
        <w:spacing w:after="0" w:line="240" w:lineRule="auto"/>
        <w:rPr>
          <w:rFonts w:ascii="Times New Roman" w:eastAsia="SimSun" w:hAnsi="Times New Roman" w:cs="Times New Roman"/>
          <w:b/>
          <w:color w:val="FF0000"/>
          <w:kern w:val="1"/>
          <w:sz w:val="24"/>
          <w:szCs w:val="24"/>
          <w:lang w:eastAsia="ar-SA"/>
        </w:rPr>
      </w:pPr>
      <w:r w:rsidRPr="00A740B5">
        <w:rPr>
          <w:rFonts w:ascii="Times New Roman" w:eastAsia="Lucida Sans Unicode" w:hAnsi="Times New Roman" w:cs="Times New Roman"/>
          <w:b/>
          <w:color w:val="FF0000"/>
          <w:kern w:val="1"/>
          <w:sz w:val="24"/>
          <w:szCs w:val="24"/>
          <w:lang w:eastAsia="ar-SA"/>
        </w:rPr>
        <w:t xml:space="preserve">  </w:t>
      </w:r>
    </w:p>
    <w:p w14:paraId="71A7E5EC" w14:textId="3BF6DA80" w:rsidR="00181BAA" w:rsidRPr="00A740B5" w:rsidRDefault="00181BAA" w:rsidP="00D000EA">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zawarta w dniu</w:t>
      </w:r>
      <w:r w:rsidR="00E6480D" w:rsidRPr="00A740B5">
        <w:rPr>
          <w:rFonts w:ascii="Times New Roman" w:eastAsia="Lucida Sans Unicode" w:hAnsi="Times New Roman" w:cs="Times New Roman"/>
          <w:kern w:val="1"/>
          <w:sz w:val="24"/>
          <w:szCs w:val="24"/>
          <w:lang w:eastAsia="ar-SA"/>
        </w:rPr>
        <w:t xml:space="preserve"> </w:t>
      </w:r>
      <w:r w:rsidR="005A038E" w:rsidRPr="00A740B5">
        <w:rPr>
          <w:rFonts w:ascii="Times New Roman" w:eastAsia="Lucida Sans Unicode" w:hAnsi="Times New Roman" w:cs="Times New Roman"/>
          <w:b/>
          <w:bCs/>
          <w:kern w:val="1"/>
          <w:sz w:val="24"/>
          <w:szCs w:val="24"/>
          <w:lang w:eastAsia="ar-SA"/>
        </w:rPr>
        <w:t>……………..</w:t>
      </w:r>
      <w:r w:rsidR="00E6480D" w:rsidRPr="00A740B5">
        <w:rPr>
          <w:rFonts w:ascii="Times New Roman" w:eastAsia="Lucida Sans Unicode" w:hAnsi="Times New Roman" w:cs="Times New Roman"/>
          <w:b/>
          <w:bCs/>
          <w:kern w:val="1"/>
          <w:sz w:val="24"/>
          <w:szCs w:val="24"/>
          <w:lang w:eastAsia="ar-SA"/>
        </w:rPr>
        <w:t xml:space="preserve"> r.</w:t>
      </w:r>
      <w:r w:rsidR="00E6480D"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kern w:val="1"/>
          <w:sz w:val="24"/>
          <w:szCs w:val="24"/>
          <w:lang w:eastAsia="ar-SA"/>
        </w:rPr>
        <w:t xml:space="preserve"> pomiędzy:</w:t>
      </w:r>
    </w:p>
    <w:p w14:paraId="512C87BE" w14:textId="77777777" w:rsidR="00181BAA" w:rsidRPr="00A740B5" w:rsidRDefault="00181BAA" w:rsidP="00D000EA">
      <w:pPr>
        <w:suppressAutoHyphens/>
        <w:spacing w:after="0" w:line="240" w:lineRule="auto"/>
        <w:rPr>
          <w:rFonts w:ascii="Times New Roman" w:eastAsia="SimSun" w:hAnsi="Times New Roman" w:cs="Times New Roman"/>
          <w:kern w:val="2"/>
          <w:sz w:val="24"/>
          <w:szCs w:val="24"/>
          <w:lang w:eastAsia="hi-IN" w:bidi="hi-IN"/>
        </w:rPr>
      </w:pPr>
    </w:p>
    <w:p w14:paraId="34606B5A" w14:textId="5A7109E7" w:rsidR="00181BAA" w:rsidRPr="00A740B5" w:rsidRDefault="00181BAA" w:rsidP="00D000EA">
      <w:pPr>
        <w:suppressAutoHyphens/>
        <w:spacing w:after="0" w:line="240" w:lineRule="auto"/>
        <w:jc w:val="both"/>
        <w:rPr>
          <w:rFonts w:ascii="Times New Roman" w:eastAsia="Arial" w:hAnsi="Times New Roman" w:cs="Times New Roman"/>
          <w:kern w:val="1"/>
          <w:sz w:val="24"/>
          <w:szCs w:val="24"/>
          <w:lang w:eastAsia="ar-SA"/>
        </w:rPr>
      </w:pPr>
      <w:bookmarkStart w:id="1" w:name="_Hlk79752722"/>
      <w:r w:rsidRPr="00A740B5">
        <w:rPr>
          <w:rFonts w:ascii="Times New Roman" w:eastAsia="Arial" w:hAnsi="Times New Roman" w:cs="Times New Roman"/>
          <w:b/>
          <w:kern w:val="1"/>
          <w:sz w:val="24"/>
          <w:szCs w:val="24"/>
          <w:lang w:eastAsia="ar-SA"/>
        </w:rPr>
        <w:t>Wojewódzkim Centrum Szpitalnym Kotliny Jeleniogórskiej, 58-506</w:t>
      </w:r>
      <w:r w:rsidRPr="00A740B5">
        <w:rPr>
          <w:rFonts w:ascii="Times New Roman" w:eastAsia="Arial" w:hAnsi="Times New Roman" w:cs="Times New Roman"/>
          <w:kern w:val="1"/>
          <w:sz w:val="24"/>
          <w:szCs w:val="24"/>
          <w:lang w:eastAsia="ar-SA"/>
        </w:rPr>
        <w:t xml:space="preserve">  </w:t>
      </w:r>
      <w:r w:rsidRPr="00A740B5">
        <w:rPr>
          <w:rFonts w:ascii="Times New Roman" w:eastAsia="Arial" w:hAnsi="Times New Roman" w:cs="Times New Roman"/>
          <w:b/>
          <w:kern w:val="1"/>
          <w:sz w:val="24"/>
          <w:szCs w:val="24"/>
          <w:lang w:eastAsia="ar-SA"/>
        </w:rPr>
        <w:t>Jelenia Góra</w:t>
      </w:r>
      <w:r w:rsidRPr="00A740B5">
        <w:rPr>
          <w:rFonts w:ascii="Times New Roman" w:eastAsia="Arial" w:hAnsi="Times New Roman" w:cs="Times New Roman"/>
          <w:kern w:val="1"/>
          <w:sz w:val="24"/>
          <w:szCs w:val="24"/>
          <w:lang w:eastAsia="ar-SA"/>
        </w:rPr>
        <w:t xml:space="preserve">, </w:t>
      </w:r>
      <w:r w:rsidRPr="00A740B5">
        <w:rPr>
          <w:rFonts w:ascii="Times New Roman" w:eastAsia="Arial" w:hAnsi="Times New Roman" w:cs="Times New Roman"/>
          <w:kern w:val="1"/>
          <w:sz w:val="24"/>
          <w:szCs w:val="24"/>
          <w:lang w:eastAsia="ar-SA"/>
        </w:rPr>
        <w:br/>
      </w:r>
      <w:r w:rsidRPr="00A740B5">
        <w:rPr>
          <w:rFonts w:ascii="Times New Roman" w:eastAsia="Arial" w:hAnsi="Times New Roman" w:cs="Times New Roman"/>
          <w:b/>
          <w:kern w:val="1"/>
          <w:sz w:val="24"/>
          <w:szCs w:val="24"/>
          <w:lang w:eastAsia="ar-SA"/>
        </w:rPr>
        <w:t>ul. Ogińskiego  6,</w:t>
      </w:r>
      <w:r w:rsidRPr="00A740B5">
        <w:rPr>
          <w:rFonts w:ascii="Times New Roman" w:eastAsia="Arial" w:hAnsi="Times New Roman" w:cs="Times New Roman"/>
          <w:kern w:val="1"/>
          <w:sz w:val="24"/>
          <w:szCs w:val="24"/>
          <w:lang w:eastAsia="ar-SA"/>
        </w:rPr>
        <w:t xml:space="preserve"> </w:t>
      </w:r>
      <w:r w:rsidRPr="00A740B5">
        <w:rPr>
          <w:rFonts w:ascii="Times New Roman" w:eastAsia="Arial" w:hAnsi="Times New Roman" w:cs="Times New Roman"/>
          <w:b/>
          <w:bCs/>
          <w:kern w:val="1"/>
          <w:sz w:val="24"/>
          <w:szCs w:val="24"/>
          <w:lang w:eastAsia="ar-SA"/>
        </w:rPr>
        <w:t>NIP 6111213469,  REGON  000293640</w:t>
      </w:r>
      <w:r w:rsidRPr="00A740B5">
        <w:rPr>
          <w:rFonts w:ascii="Times New Roman" w:eastAsia="Arial" w:hAnsi="Times New Roman" w:cs="Times New Roman"/>
          <w:kern w:val="1"/>
          <w:sz w:val="24"/>
          <w:szCs w:val="24"/>
          <w:lang w:eastAsia="ar-SA"/>
        </w:rPr>
        <w:t xml:space="preserve">,  zarejestrowanym w Sądzie Rejonowym dla Wrocławia Fabrycznej, IX Wydział  Gospodarczy Krajowego Rejestru Sądowego pod numerem </w:t>
      </w:r>
      <w:r w:rsidRPr="00A740B5">
        <w:rPr>
          <w:rFonts w:ascii="Times New Roman" w:eastAsia="Arial" w:hAnsi="Times New Roman" w:cs="Times New Roman"/>
          <w:b/>
          <w:bCs/>
          <w:kern w:val="1"/>
          <w:sz w:val="24"/>
          <w:szCs w:val="24"/>
          <w:lang w:eastAsia="ar-SA"/>
        </w:rPr>
        <w:t>KRS  0000083901</w:t>
      </w:r>
      <w:r w:rsidRPr="00A740B5">
        <w:rPr>
          <w:rFonts w:ascii="Times New Roman" w:eastAsia="Arial" w:hAnsi="Times New Roman" w:cs="Times New Roman"/>
          <w:kern w:val="1"/>
          <w:sz w:val="24"/>
          <w:szCs w:val="24"/>
          <w:lang w:eastAsia="ar-SA"/>
        </w:rPr>
        <w:t>, któr</w:t>
      </w:r>
      <w:r w:rsidR="005A1650" w:rsidRPr="00A740B5">
        <w:rPr>
          <w:rFonts w:ascii="Times New Roman" w:eastAsia="Arial" w:hAnsi="Times New Roman" w:cs="Times New Roman"/>
          <w:kern w:val="1"/>
          <w:sz w:val="24"/>
          <w:szCs w:val="24"/>
          <w:lang w:eastAsia="ar-SA"/>
        </w:rPr>
        <w:t>e</w:t>
      </w:r>
      <w:r w:rsidRPr="00A740B5">
        <w:rPr>
          <w:rFonts w:ascii="Times New Roman" w:eastAsia="Arial" w:hAnsi="Times New Roman" w:cs="Times New Roman"/>
          <w:kern w:val="1"/>
          <w:sz w:val="24"/>
          <w:szCs w:val="24"/>
          <w:lang w:eastAsia="ar-SA"/>
        </w:rPr>
        <w:t xml:space="preserve"> reprezentuje: </w:t>
      </w:r>
    </w:p>
    <w:p w14:paraId="720321AD" w14:textId="0B061ECF" w:rsidR="00181BAA" w:rsidRPr="00A740B5" w:rsidRDefault="005A038E" w:rsidP="00D000EA">
      <w:pPr>
        <w:suppressAutoHyphens/>
        <w:spacing w:after="0" w:line="240" w:lineRule="auto"/>
        <w:jc w:val="both"/>
        <w:rPr>
          <w:rFonts w:ascii="Times New Roman" w:eastAsia="Arial" w:hAnsi="Times New Roman" w:cs="Times New Roman"/>
          <w:b/>
          <w:bCs/>
          <w:kern w:val="1"/>
          <w:sz w:val="24"/>
          <w:szCs w:val="24"/>
          <w:lang w:eastAsia="ar-SA"/>
        </w:rPr>
      </w:pPr>
      <w:r w:rsidRPr="00A740B5">
        <w:rPr>
          <w:rFonts w:ascii="Times New Roman" w:eastAsia="Arial" w:hAnsi="Times New Roman" w:cs="Times New Roman"/>
          <w:b/>
          <w:bCs/>
          <w:kern w:val="1"/>
          <w:sz w:val="24"/>
          <w:szCs w:val="24"/>
          <w:lang w:eastAsia="ar-SA"/>
        </w:rPr>
        <w:t>…………..</w:t>
      </w:r>
      <w:r w:rsidR="00181BAA" w:rsidRPr="00A740B5">
        <w:rPr>
          <w:rFonts w:ascii="Times New Roman" w:eastAsia="Arial" w:hAnsi="Times New Roman" w:cs="Times New Roman"/>
          <w:b/>
          <w:bCs/>
          <w:kern w:val="1"/>
          <w:sz w:val="24"/>
          <w:szCs w:val="24"/>
          <w:lang w:eastAsia="ar-SA"/>
        </w:rPr>
        <w:t xml:space="preserve"> - </w:t>
      </w:r>
      <w:r w:rsidRPr="00A740B5">
        <w:rPr>
          <w:rFonts w:ascii="Times New Roman" w:eastAsia="Arial" w:hAnsi="Times New Roman" w:cs="Times New Roman"/>
          <w:b/>
          <w:bCs/>
          <w:kern w:val="1"/>
          <w:sz w:val="24"/>
          <w:szCs w:val="24"/>
          <w:lang w:eastAsia="ar-SA"/>
        </w:rPr>
        <w:t>…………………</w:t>
      </w:r>
    </w:p>
    <w:p w14:paraId="7D2FDCB6" w14:textId="77777777" w:rsidR="00181BAA" w:rsidRPr="00A740B5" w:rsidRDefault="00181BAA" w:rsidP="00D000EA">
      <w:pPr>
        <w:widowControl w:val="0"/>
        <w:suppressAutoHyphens/>
        <w:spacing w:after="0" w:line="240" w:lineRule="auto"/>
        <w:jc w:val="both"/>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b/>
          <w:bCs/>
          <w:kern w:val="1"/>
          <w:sz w:val="24"/>
          <w:szCs w:val="24"/>
          <w:lang w:eastAsia="ar-SA"/>
        </w:rPr>
        <w:t>zwanym  w  treści  umowy   „Zamawiającym”</w:t>
      </w:r>
    </w:p>
    <w:bookmarkEnd w:id="1"/>
    <w:p w14:paraId="49D170DC" w14:textId="0C2F9737" w:rsidR="00C53C13" w:rsidRPr="00A740B5" w:rsidRDefault="005A038E" w:rsidP="00D000EA">
      <w:pPr>
        <w:autoSpaceDE w:val="0"/>
        <w:autoSpaceDN w:val="0"/>
        <w:adjustRightInd w:val="0"/>
        <w:spacing w:after="0" w:line="240" w:lineRule="auto"/>
        <w:rPr>
          <w:rFonts w:ascii="Times New Roman" w:hAnsi="Times New Roman" w:cs="Times New Roman"/>
          <w:b/>
          <w:bCs/>
          <w:noProof w:val="0"/>
          <w:sz w:val="24"/>
          <w:szCs w:val="24"/>
        </w:rPr>
      </w:pPr>
      <w:r w:rsidRPr="00A740B5">
        <w:rPr>
          <w:rFonts w:ascii="Times New Roman" w:hAnsi="Times New Roman" w:cs="Times New Roman"/>
          <w:b/>
          <w:bCs/>
          <w:noProof w:val="0"/>
          <w:sz w:val="24"/>
          <w:szCs w:val="24"/>
        </w:rPr>
        <w:t>……………………………………….., ……………………………………….</w:t>
      </w:r>
    </w:p>
    <w:p w14:paraId="02E382E4" w14:textId="7B761B62" w:rsidR="00C53C13" w:rsidRPr="00A740B5" w:rsidRDefault="00C53C13" w:rsidP="00D000EA">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sidRPr="00A740B5">
        <w:rPr>
          <w:rFonts w:ascii="Times New Roman" w:hAnsi="Times New Roman" w:cs="Times New Roman"/>
          <w:b/>
          <w:bCs/>
          <w:noProof w:val="0"/>
          <w:sz w:val="24"/>
          <w:szCs w:val="24"/>
        </w:rPr>
        <w:t xml:space="preserve">NIP </w:t>
      </w:r>
      <w:r w:rsidR="005A038E" w:rsidRPr="00A740B5">
        <w:rPr>
          <w:rFonts w:ascii="Times New Roman" w:hAnsi="Times New Roman" w:cs="Times New Roman"/>
          <w:b/>
          <w:bCs/>
          <w:noProof w:val="0"/>
          <w:sz w:val="24"/>
          <w:szCs w:val="24"/>
        </w:rPr>
        <w:t>……………………</w:t>
      </w:r>
      <w:r w:rsidRPr="00A740B5">
        <w:rPr>
          <w:rFonts w:ascii="Times New Roman" w:hAnsi="Times New Roman" w:cs="Times New Roman"/>
          <w:b/>
          <w:bCs/>
          <w:noProof w:val="0"/>
          <w:sz w:val="24"/>
          <w:szCs w:val="24"/>
        </w:rPr>
        <w:t xml:space="preserve">, REGON </w:t>
      </w:r>
      <w:r w:rsidR="005A038E" w:rsidRPr="00A740B5">
        <w:rPr>
          <w:rFonts w:ascii="Times New Roman" w:hAnsi="Times New Roman" w:cs="Times New Roman"/>
          <w:b/>
          <w:bCs/>
          <w:noProof w:val="0"/>
          <w:sz w:val="24"/>
          <w:szCs w:val="24"/>
        </w:rPr>
        <w:t>………………….</w:t>
      </w:r>
      <w:r w:rsidRPr="00A740B5">
        <w:rPr>
          <w:rFonts w:ascii="Times New Roman" w:hAnsi="Times New Roman" w:cs="Times New Roman"/>
          <w:b/>
          <w:bCs/>
          <w:noProof w:val="0"/>
          <w:sz w:val="24"/>
          <w:szCs w:val="24"/>
        </w:rPr>
        <w:t xml:space="preserve">, </w:t>
      </w:r>
      <w:r w:rsidRPr="00A740B5">
        <w:rPr>
          <w:rFonts w:ascii="Times New Roman" w:eastAsia="Calibri" w:hAnsi="Times New Roman" w:cs="Times New Roman"/>
          <w:noProof w:val="0"/>
          <w:sz w:val="24"/>
          <w:szCs w:val="24"/>
        </w:rPr>
        <w:t>zarejestrowan</w:t>
      </w:r>
      <w:r w:rsidR="005A038E" w:rsidRPr="00A740B5">
        <w:rPr>
          <w:rFonts w:ascii="Times New Roman" w:eastAsia="Calibri" w:hAnsi="Times New Roman" w:cs="Times New Roman"/>
          <w:noProof w:val="0"/>
          <w:sz w:val="24"/>
          <w:szCs w:val="24"/>
        </w:rPr>
        <w:t>a</w:t>
      </w:r>
      <w:r w:rsidRPr="00A740B5">
        <w:rPr>
          <w:rFonts w:ascii="Times New Roman" w:eastAsia="Calibri" w:hAnsi="Times New Roman" w:cs="Times New Roman"/>
          <w:noProof w:val="0"/>
          <w:sz w:val="24"/>
          <w:szCs w:val="24"/>
        </w:rPr>
        <w:t xml:space="preserve">  w Sądzie Rejonowym </w:t>
      </w:r>
      <w:r w:rsidR="005A038E" w:rsidRPr="00A740B5">
        <w:rPr>
          <w:rFonts w:ascii="Times New Roman" w:eastAsia="Calibri" w:hAnsi="Times New Roman" w:cs="Times New Roman"/>
          <w:noProof w:val="0"/>
          <w:sz w:val="24"/>
          <w:szCs w:val="24"/>
        </w:rPr>
        <w:t>……………………..</w:t>
      </w:r>
      <w:r w:rsidRPr="00A740B5">
        <w:rPr>
          <w:rFonts w:ascii="Times New Roman" w:eastAsia="Calibri" w:hAnsi="Times New Roman" w:cs="Times New Roman"/>
          <w:noProof w:val="0"/>
          <w:sz w:val="24"/>
          <w:szCs w:val="24"/>
        </w:rPr>
        <w:t xml:space="preserve">,  </w:t>
      </w:r>
      <w:r w:rsidR="005A038E" w:rsidRPr="00A740B5">
        <w:rPr>
          <w:rFonts w:ascii="Times New Roman" w:eastAsia="Calibri" w:hAnsi="Times New Roman" w:cs="Times New Roman"/>
          <w:noProof w:val="0"/>
          <w:sz w:val="24"/>
          <w:szCs w:val="24"/>
        </w:rPr>
        <w:t>………….</w:t>
      </w:r>
      <w:r w:rsidRPr="00A740B5">
        <w:rPr>
          <w:rFonts w:ascii="Times New Roman" w:eastAsia="Calibri" w:hAnsi="Times New Roman" w:cs="Times New Roman"/>
          <w:noProof w:val="0"/>
          <w:sz w:val="24"/>
          <w:szCs w:val="24"/>
        </w:rPr>
        <w:t xml:space="preserve"> Wydział Gospodarczy Krajowego Rejestru Sądowego pod numerem </w:t>
      </w:r>
      <w:r w:rsidRPr="00A740B5">
        <w:rPr>
          <w:rFonts w:ascii="Times New Roman" w:eastAsia="Calibri" w:hAnsi="Times New Roman" w:cs="Times New Roman"/>
          <w:b/>
          <w:bCs/>
          <w:noProof w:val="0"/>
          <w:sz w:val="24"/>
          <w:szCs w:val="24"/>
        </w:rPr>
        <w:t>KRS</w:t>
      </w:r>
      <w:r w:rsidR="005A038E" w:rsidRPr="00A740B5">
        <w:rPr>
          <w:rFonts w:ascii="Times New Roman" w:eastAsia="Calibri" w:hAnsi="Times New Roman" w:cs="Times New Roman"/>
          <w:b/>
          <w:bCs/>
          <w:noProof w:val="0"/>
          <w:sz w:val="24"/>
          <w:szCs w:val="24"/>
        </w:rPr>
        <w:t>………………………….</w:t>
      </w:r>
    </w:p>
    <w:p w14:paraId="6D210592" w14:textId="77777777" w:rsidR="00C53C13" w:rsidRPr="00A740B5" w:rsidRDefault="00C53C13" w:rsidP="00D000E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w imieniu której działają: </w:t>
      </w:r>
    </w:p>
    <w:p w14:paraId="1C7764AD" w14:textId="77777777" w:rsidR="009C1509" w:rsidRPr="00A740B5" w:rsidRDefault="009C1509" w:rsidP="00D000E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0741D145" w14:textId="77777777" w:rsidR="00181BAA" w:rsidRPr="00A740B5" w:rsidRDefault="00181BAA" w:rsidP="00D000E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 ……………………..</w:t>
      </w:r>
    </w:p>
    <w:p w14:paraId="0305F273" w14:textId="77777777" w:rsidR="00181BAA" w:rsidRPr="00A740B5" w:rsidRDefault="00181BAA" w:rsidP="00D000E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1632E9F7" w14:textId="77777777" w:rsidR="00181BAA" w:rsidRPr="00A740B5" w:rsidRDefault="00181BAA" w:rsidP="00D000EA">
      <w:pPr>
        <w:tabs>
          <w:tab w:val="left" w:pos="7770"/>
        </w:tabs>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A740B5">
        <w:rPr>
          <w:rFonts w:ascii="Times New Roman" w:hAnsi="Times New Roman" w:cs="Times New Roman"/>
          <w:sz w:val="24"/>
          <w:szCs w:val="24"/>
        </w:rPr>
        <w:t>…………………………………..  - ……………………..</w:t>
      </w:r>
      <w:r w:rsidRPr="00A740B5">
        <w:rPr>
          <w:rFonts w:ascii="Times New Roman" w:hAnsi="Times New Roman" w:cs="Times New Roman"/>
          <w:sz w:val="24"/>
          <w:szCs w:val="24"/>
        </w:rPr>
        <w:tab/>
      </w:r>
    </w:p>
    <w:p w14:paraId="3A466773" w14:textId="77777777" w:rsidR="00181BAA" w:rsidRPr="00A740B5" w:rsidRDefault="00181BAA" w:rsidP="00D000E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740B5">
        <w:rPr>
          <w:rFonts w:ascii="Times New Roman" w:hAnsi="Times New Roman" w:cs="Times New Roman"/>
          <w:b/>
          <w:sz w:val="24"/>
          <w:szCs w:val="24"/>
        </w:rPr>
        <w:t>zwanym w dalszej części umowy ,,Wykonawcą ”</w:t>
      </w:r>
    </w:p>
    <w:p w14:paraId="39FB7288" w14:textId="77777777" w:rsidR="00181BAA" w:rsidRPr="00A740B5" w:rsidRDefault="00181BAA" w:rsidP="00D000EA">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o następującej treści:</w:t>
      </w:r>
    </w:p>
    <w:p w14:paraId="2830DA90" w14:textId="77777777" w:rsidR="00852434" w:rsidRPr="00A740B5" w:rsidRDefault="00852434" w:rsidP="00D000EA">
      <w:pPr>
        <w:widowControl w:val="0"/>
        <w:suppressAutoHyphens/>
        <w:spacing w:after="0" w:line="240" w:lineRule="auto"/>
        <w:jc w:val="both"/>
        <w:rPr>
          <w:rFonts w:ascii="Times New Roman" w:eastAsia="Lucida Sans Unicode" w:hAnsi="Times New Roman" w:cs="Times New Roman"/>
          <w:kern w:val="1"/>
          <w:sz w:val="24"/>
          <w:szCs w:val="24"/>
          <w:lang w:eastAsia="ar-SA"/>
        </w:rPr>
      </w:pPr>
    </w:p>
    <w:p w14:paraId="7EA17C60" w14:textId="77777777"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1</w:t>
      </w:r>
    </w:p>
    <w:p w14:paraId="739469A4" w14:textId="77777777" w:rsidR="006A3E7A" w:rsidRPr="00A740B5" w:rsidRDefault="00852434" w:rsidP="006A3E7A">
      <w:pPr>
        <w:pStyle w:val="Akapitzlist"/>
        <w:widowControl w:val="0"/>
        <w:numPr>
          <w:ilvl w:val="0"/>
          <w:numId w:val="16"/>
        </w:numPr>
        <w:suppressAutoHyphens/>
        <w:spacing w:after="0" w:line="240" w:lineRule="auto"/>
        <w:ind w:left="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Przedmiotem umowy jest</w:t>
      </w:r>
      <w:r w:rsidR="004C795D"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kern w:val="1"/>
          <w:sz w:val="24"/>
          <w:szCs w:val="24"/>
          <w:lang w:eastAsia="ar-SA"/>
        </w:rPr>
        <w:t xml:space="preserve">wykonanie </w:t>
      </w:r>
      <w:r w:rsidR="00327A5F" w:rsidRPr="00A740B5">
        <w:rPr>
          <w:rFonts w:ascii="Times New Roman" w:eastAsia="Lucida Sans Unicode" w:hAnsi="Times New Roman" w:cs="Times New Roman"/>
          <w:kern w:val="1"/>
          <w:sz w:val="24"/>
          <w:szCs w:val="24"/>
          <w:lang w:eastAsia="ar-SA"/>
        </w:rPr>
        <w:t>usługi</w:t>
      </w:r>
      <w:r w:rsidRPr="00A740B5">
        <w:rPr>
          <w:rFonts w:ascii="Times New Roman" w:eastAsia="Lucida Sans Unicode" w:hAnsi="Times New Roman" w:cs="Times New Roman"/>
          <w:kern w:val="1"/>
          <w:sz w:val="24"/>
          <w:szCs w:val="24"/>
          <w:lang w:eastAsia="ar-SA"/>
        </w:rPr>
        <w:t xml:space="preserve"> </w:t>
      </w:r>
      <w:r w:rsidR="00327A5F" w:rsidRPr="00A740B5">
        <w:rPr>
          <w:rFonts w:ascii="Times New Roman" w:eastAsia="Lucida Sans Unicode" w:hAnsi="Times New Roman" w:cs="Times New Roman"/>
          <w:bCs/>
          <w:kern w:val="1"/>
          <w:sz w:val="24"/>
          <w:szCs w:val="24"/>
          <w:lang w:eastAsia="ar-SA"/>
        </w:rPr>
        <w:t>w ramach Pakietu Nr: 1, który obejmuje przeprowadzenie szkolenia w obszarze cyberbezpieczeństwa dla pracowników Wojewódzkiego Centrum Szpitalnego Kotliny Jeleniogórskiej</w:t>
      </w:r>
      <w:r w:rsidR="006A3E7A" w:rsidRPr="00A740B5">
        <w:rPr>
          <w:rFonts w:ascii="Times New Roman" w:eastAsia="Lucida Sans Unicode" w:hAnsi="Times New Roman" w:cs="Times New Roman"/>
          <w:bCs/>
          <w:kern w:val="1"/>
          <w:sz w:val="24"/>
          <w:szCs w:val="24"/>
          <w:lang w:eastAsia="ar-SA"/>
        </w:rPr>
        <w:t>.</w:t>
      </w:r>
    </w:p>
    <w:p w14:paraId="2C8150A7" w14:textId="78C9DF9C" w:rsidR="006A3E7A" w:rsidRPr="00A740B5" w:rsidRDefault="006A3E7A" w:rsidP="006A3E7A">
      <w:pPr>
        <w:pStyle w:val="Akapitzlist"/>
        <w:widowControl w:val="0"/>
        <w:numPr>
          <w:ilvl w:val="0"/>
          <w:numId w:val="16"/>
        </w:numPr>
        <w:suppressAutoHyphens/>
        <w:spacing w:after="0" w:line="240" w:lineRule="auto"/>
        <w:ind w:left="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Przedmiot zamówienia musi być zrealizowany z dostosowaniem do różnych grup odbiorców, od ogółu pracowników po specjalistów IT i kadrę zarządzającą. Kluczowe jest skupienie się na najnowszych zagrożeniach, takich jak phishing, ransomware oraziataki socjotechniczne, a także na praktycznych sposobach ochrony danych, w tym tworzeniu silnych haseł i zasadach bezpiecznego korzystania z technologii. Szkolenie powinno obejmować zarówno aspekty techniczne, jak i behawioralne, a jego celem jest minimalizacja ryzyka incydentów bezpieczeństwa i zapewnienie zgodności z przepisami prawa.</w:t>
      </w:r>
    </w:p>
    <w:p w14:paraId="42BA5BC9" w14:textId="7DE6C30D" w:rsidR="00327A5F" w:rsidRPr="00A740B5" w:rsidRDefault="00327A5F" w:rsidP="008468F7">
      <w:pPr>
        <w:pStyle w:val="Akapitzlist"/>
        <w:widowControl w:val="0"/>
        <w:numPr>
          <w:ilvl w:val="0"/>
          <w:numId w:val="16"/>
        </w:numPr>
        <w:suppressAutoHyphens/>
        <w:spacing w:after="0" w:line="240" w:lineRule="auto"/>
        <w:ind w:left="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bCs/>
          <w:kern w:val="1"/>
          <w:sz w:val="24"/>
          <w:szCs w:val="24"/>
          <w:lang w:eastAsia="ar-SA"/>
        </w:rPr>
        <w:t>P</w:t>
      </w:r>
      <w:r w:rsidRPr="00A740B5">
        <w:rPr>
          <w:rFonts w:ascii="Times New Roman" w:eastAsia="Lucida Sans Unicode" w:hAnsi="Times New Roman" w:cs="Times New Roman"/>
          <w:kern w:val="1"/>
          <w:sz w:val="24"/>
          <w:szCs w:val="24"/>
          <w:lang w:eastAsia="ar-SA"/>
        </w:rPr>
        <w:t>rzedmiot zamówienia podlega dofinansowaniu. Realizacja niniejszego zamówienia pn.: „Szkolenia z zakresu podnoszenia świadomości w obszarze cyberbezpieczeństwa” – odbędzie się w ramach Krajowego Planu Odbudowy i Zwiększania Odporności (KPO), w projekcie pn.: „KPO - Cyfryzacja w opiece zdrowotnej”. Inwestycja D1.1.2 „Przyspieszenie procesów transformacji cyfrowej ochrony zdrowia poprzez dalszy rozwój usług cyfrowych w ochronie zdrowia” będąca elementem komponentu D „Efektywność, dostępność i jakość systemu ochrony zdrowia” Nabór nr KPOD.07.03-IP.10-001/25 Tytuł projektu: „Wdrożenie e-usług w Wojewódzkim Centrum Szpitalnym Kotliny Jeleniogórskiej”.</w:t>
      </w:r>
    </w:p>
    <w:p w14:paraId="3811EE88" w14:textId="1622473A" w:rsidR="00852434" w:rsidRPr="00A740B5" w:rsidRDefault="00852434" w:rsidP="008468F7">
      <w:pPr>
        <w:pStyle w:val="Akapitzlist"/>
        <w:widowControl w:val="0"/>
        <w:numPr>
          <w:ilvl w:val="0"/>
          <w:numId w:val="16"/>
        </w:numPr>
        <w:suppressAutoHyphens/>
        <w:spacing w:after="0" w:line="240" w:lineRule="auto"/>
        <w:ind w:left="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Szczegółowy opis przedmiotu zamówienia stanowi </w:t>
      </w:r>
      <w:r w:rsidR="00327A5F" w:rsidRPr="00A740B5">
        <w:rPr>
          <w:rFonts w:ascii="Times New Roman" w:eastAsia="Lucida Sans Unicode" w:hAnsi="Times New Roman" w:cs="Times New Roman"/>
          <w:kern w:val="1"/>
          <w:sz w:val="24"/>
          <w:szCs w:val="24"/>
          <w:lang w:eastAsia="ar-SA"/>
        </w:rPr>
        <w:t>Z</w:t>
      </w:r>
      <w:r w:rsidRPr="00A740B5">
        <w:rPr>
          <w:rFonts w:ascii="Times New Roman" w:eastAsia="Lucida Sans Unicode" w:hAnsi="Times New Roman" w:cs="Times New Roman"/>
          <w:kern w:val="1"/>
          <w:sz w:val="24"/>
          <w:szCs w:val="24"/>
          <w:lang w:eastAsia="ar-SA"/>
        </w:rPr>
        <w:t>ałącznik nr 2 do niniejszej umowy.</w:t>
      </w:r>
    </w:p>
    <w:p w14:paraId="22F8AE40" w14:textId="77777777" w:rsidR="00852434" w:rsidRPr="00A740B5" w:rsidRDefault="00852434" w:rsidP="00852434">
      <w:pPr>
        <w:widowControl w:val="0"/>
        <w:suppressAutoHyphens/>
        <w:spacing w:after="0" w:line="240" w:lineRule="auto"/>
        <w:jc w:val="both"/>
        <w:rPr>
          <w:rFonts w:ascii="Times New Roman" w:eastAsia="Lucida Sans Unicode" w:hAnsi="Times New Roman" w:cs="Times New Roman"/>
          <w:kern w:val="1"/>
          <w:sz w:val="24"/>
          <w:szCs w:val="24"/>
          <w:lang w:eastAsia="ar-SA"/>
        </w:rPr>
      </w:pPr>
    </w:p>
    <w:p w14:paraId="394194BB" w14:textId="77777777"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2</w:t>
      </w:r>
    </w:p>
    <w:p w14:paraId="1165D961" w14:textId="00BDF7DB" w:rsidR="00327A5F" w:rsidRPr="00A740B5" w:rsidRDefault="00327A5F" w:rsidP="00A740B5">
      <w:pPr>
        <w:pStyle w:val="Akapitzlist"/>
        <w:widowControl w:val="0"/>
        <w:numPr>
          <w:ilvl w:val="0"/>
          <w:numId w:val="17"/>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Przedmiot zamówienia </w:t>
      </w:r>
      <w:r w:rsidR="004C795D" w:rsidRPr="00A740B5">
        <w:rPr>
          <w:rFonts w:ascii="Times New Roman" w:eastAsia="Lucida Sans Unicode" w:hAnsi="Times New Roman" w:cs="Times New Roman"/>
          <w:kern w:val="1"/>
          <w:sz w:val="24"/>
          <w:szCs w:val="24"/>
          <w:lang w:eastAsia="ar-SA"/>
        </w:rPr>
        <w:t xml:space="preserve">w zakresie Pekietu Nr 1 </w:t>
      </w:r>
      <w:r w:rsidRPr="00A740B5">
        <w:rPr>
          <w:rFonts w:ascii="Times New Roman" w:eastAsia="Lucida Sans Unicode" w:hAnsi="Times New Roman" w:cs="Times New Roman"/>
          <w:kern w:val="1"/>
          <w:sz w:val="24"/>
          <w:szCs w:val="24"/>
          <w:lang w:eastAsia="ar-SA"/>
        </w:rPr>
        <w:t xml:space="preserve">zostanie zrealizowany w terminie do dnia </w:t>
      </w:r>
      <w:r w:rsidR="004C795D" w:rsidRPr="00A740B5">
        <w:rPr>
          <w:rFonts w:ascii="Times New Roman" w:eastAsia="Lucida Sans Unicode" w:hAnsi="Times New Roman" w:cs="Times New Roman"/>
          <w:kern w:val="1"/>
          <w:sz w:val="24"/>
          <w:szCs w:val="24"/>
          <w:lang w:eastAsia="ar-SA"/>
        </w:rPr>
        <w:t>15</w:t>
      </w:r>
      <w:r w:rsidRPr="00A740B5">
        <w:rPr>
          <w:rFonts w:ascii="Times New Roman" w:eastAsia="Lucida Sans Unicode" w:hAnsi="Times New Roman" w:cs="Times New Roman"/>
          <w:kern w:val="1"/>
          <w:sz w:val="24"/>
          <w:szCs w:val="24"/>
          <w:lang w:eastAsia="ar-SA"/>
        </w:rPr>
        <w:t>.0</w:t>
      </w:r>
      <w:r w:rsidR="004C795D" w:rsidRPr="00A740B5">
        <w:rPr>
          <w:rFonts w:ascii="Times New Roman" w:eastAsia="Lucida Sans Unicode" w:hAnsi="Times New Roman" w:cs="Times New Roman"/>
          <w:kern w:val="1"/>
          <w:sz w:val="24"/>
          <w:szCs w:val="24"/>
          <w:lang w:eastAsia="ar-SA"/>
        </w:rPr>
        <w:t>5</w:t>
      </w:r>
      <w:r w:rsidRPr="00A740B5">
        <w:rPr>
          <w:rFonts w:ascii="Times New Roman" w:eastAsia="Lucida Sans Unicode" w:hAnsi="Times New Roman" w:cs="Times New Roman"/>
          <w:kern w:val="1"/>
          <w:sz w:val="24"/>
          <w:szCs w:val="24"/>
          <w:lang w:eastAsia="ar-SA"/>
        </w:rPr>
        <w:t>.2026 r.</w:t>
      </w:r>
    </w:p>
    <w:p w14:paraId="39857062" w14:textId="35FD30E2" w:rsidR="004C795D" w:rsidRPr="00A740B5" w:rsidRDefault="00327A5F" w:rsidP="00A740B5">
      <w:pPr>
        <w:pStyle w:val="Akapitzlist"/>
        <w:widowControl w:val="0"/>
        <w:numPr>
          <w:ilvl w:val="0"/>
          <w:numId w:val="17"/>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w:t>
      </w:r>
      <w:r w:rsidR="004C795D" w:rsidRPr="00A740B5">
        <w:rPr>
          <w:rFonts w:ascii="Times New Roman" w:eastAsia="Lucida Sans Unicode" w:hAnsi="Times New Roman" w:cs="Times New Roman"/>
          <w:kern w:val="1"/>
          <w:sz w:val="24"/>
          <w:szCs w:val="24"/>
          <w:lang w:eastAsia="ar-SA"/>
        </w:rPr>
        <w:t>terminie do 5 dni roboczych od daty zawarcia umowy, Wykonawca przedstawi Zamawiającemu do akceptacji szczegółowy harmonogram realizacji przedmiotu umowy.</w:t>
      </w:r>
      <w:r w:rsidRPr="00A740B5">
        <w:rPr>
          <w:rFonts w:ascii="Times New Roman" w:eastAsia="Lucida Sans Unicode" w:hAnsi="Times New Roman" w:cs="Times New Roman"/>
          <w:kern w:val="1"/>
          <w:sz w:val="24"/>
          <w:szCs w:val="24"/>
          <w:lang w:eastAsia="ar-SA"/>
        </w:rPr>
        <w:t xml:space="preserve"> </w:t>
      </w:r>
      <w:r w:rsidR="004C795D" w:rsidRPr="00A740B5">
        <w:rPr>
          <w:rFonts w:ascii="Times New Roman" w:eastAsia="Lucida Sans Unicode" w:hAnsi="Times New Roman" w:cs="Times New Roman"/>
          <w:kern w:val="1"/>
          <w:sz w:val="24"/>
          <w:szCs w:val="24"/>
          <w:lang w:eastAsia="ar-SA"/>
        </w:rPr>
        <w:t xml:space="preserve">Harmonogram musi określać co najmniej daty graniczne (rozpoczęcia i zakończenia) realizacji </w:t>
      </w:r>
      <w:r w:rsidR="004C795D" w:rsidRPr="00A740B5">
        <w:rPr>
          <w:rFonts w:ascii="Times New Roman" w:eastAsia="Lucida Sans Unicode" w:hAnsi="Times New Roman" w:cs="Times New Roman"/>
          <w:kern w:val="1"/>
          <w:sz w:val="24"/>
          <w:szCs w:val="24"/>
          <w:lang w:eastAsia="ar-SA"/>
        </w:rPr>
        <w:lastRenderedPageBreak/>
        <w:t>przedmiotu umowy oraz terminy cząstkowe. Zamawiający w ciągu 5 dni roboczych dokona akceptacji harmonogramu lub zgłosi do niego uwagi. Wykonawca jest zobowiązany uwzględnić uzasadnione uwagi Zamawiającego w terminie 3 dni roboczych. Zaakceptowany harmonogram stacje się wiążący dla Stron, a jego zmiana wymaga formy pisemnej w postaci aneksu do umowy.</w:t>
      </w:r>
    </w:p>
    <w:p w14:paraId="02E70128" w14:textId="3F624F35" w:rsidR="004C795D" w:rsidRPr="00A740B5" w:rsidRDefault="004C795D" w:rsidP="00A740B5">
      <w:pPr>
        <w:pStyle w:val="Akapitzlist"/>
        <w:widowControl w:val="0"/>
        <w:numPr>
          <w:ilvl w:val="0"/>
          <w:numId w:val="17"/>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zakresie realizacji Pakietu Nr 1:</w:t>
      </w:r>
    </w:p>
    <w:p w14:paraId="3F30ABFE" w14:textId="4E30C933" w:rsidR="004C795D" w:rsidRPr="00A740B5" w:rsidRDefault="004C795D" w:rsidP="008468F7">
      <w:pPr>
        <w:pStyle w:val="Akapitzlist"/>
        <w:widowControl w:val="0"/>
        <w:numPr>
          <w:ilvl w:val="0"/>
          <w:numId w:val="18"/>
        </w:numPr>
        <w:suppressAutoHyphens/>
        <w:spacing w:after="0" w:line="240" w:lineRule="auto"/>
        <w:ind w:left="709" w:hanging="425"/>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s</w:t>
      </w:r>
      <w:r w:rsidR="00852434" w:rsidRPr="00A740B5">
        <w:rPr>
          <w:rFonts w:ascii="Times New Roman" w:eastAsia="Lucida Sans Unicode" w:hAnsi="Times New Roman" w:cs="Times New Roman"/>
          <w:kern w:val="1"/>
          <w:sz w:val="24"/>
          <w:szCs w:val="24"/>
          <w:lang w:eastAsia="ar-SA"/>
        </w:rPr>
        <w:t>zkolenia zostaną przeprowadzone w terminach ustalonych pomiędzy stronami według zatwierdzonego przez Zamawiającego harmonogramu szkoleń</w:t>
      </w:r>
      <w:r w:rsidRPr="00A740B5">
        <w:rPr>
          <w:rFonts w:ascii="Times New Roman" w:eastAsia="Lucida Sans Unicode" w:hAnsi="Times New Roman" w:cs="Times New Roman"/>
          <w:kern w:val="1"/>
          <w:sz w:val="24"/>
          <w:szCs w:val="24"/>
          <w:lang w:eastAsia="ar-SA"/>
        </w:rPr>
        <w:t>,</w:t>
      </w:r>
    </w:p>
    <w:p w14:paraId="4713B5CA" w14:textId="40A376EE" w:rsidR="004C795D" w:rsidRPr="00A740B5" w:rsidRDefault="004C795D" w:rsidP="008468F7">
      <w:pPr>
        <w:pStyle w:val="Akapitzlist"/>
        <w:widowControl w:val="0"/>
        <w:numPr>
          <w:ilvl w:val="0"/>
          <w:numId w:val="18"/>
        </w:numPr>
        <w:suppressAutoHyphens/>
        <w:spacing w:after="0" w:line="240" w:lineRule="auto"/>
        <w:ind w:left="709" w:hanging="425"/>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s</w:t>
      </w:r>
      <w:r w:rsidR="00852434" w:rsidRPr="00A740B5">
        <w:rPr>
          <w:rFonts w:ascii="Times New Roman" w:eastAsia="Lucida Sans Unicode" w:hAnsi="Times New Roman" w:cs="Times New Roman"/>
          <w:kern w:val="1"/>
          <w:sz w:val="24"/>
          <w:szCs w:val="24"/>
          <w:lang w:eastAsia="ar-SA"/>
        </w:rPr>
        <w:t>zkolenia będą się odbywały w dni robocze, w godzinach pracy Zamawiającego</w:t>
      </w:r>
      <w:r w:rsidRPr="00A740B5">
        <w:rPr>
          <w:rFonts w:ascii="Times New Roman" w:eastAsia="Lucida Sans Unicode" w:hAnsi="Times New Roman" w:cs="Times New Roman"/>
          <w:kern w:val="1"/>
          <w:sz w:val="24"/>
          <w:szCs w:val="24"/>
          <w:lang w:eastAsia="ar-SA"/>
        </w:rPr>
        <w:t>,</w:t>
      </w:r>
    </w:p>
    <w:p w14:paraId="221F06E7" w14:textId="5A165449" w:rsidR="004C795D" w:rsidRPr="00A740B5" w:rsidRDefault="004C795D" w:rsidP="008468F7">
      <w:pPr>
        <w:pStyle w:val="Akapitzlist"/>
        <w:widowControl w:val="0"/>
        <w:numPr>
          <w:ilvl w:val="0"/>
          <w:numId w:val="18"/>
        </w:numPr>
        <w:suppressAutoHyphens/>
        <w:spacing w:after="0" w:line="240" w:lineRule="auto"/>
        <w:ind w:left="709" w:hanging="425"/>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w:t>
      </w:r>
      <w:r w:rsidR="00852434" w:rsidRPr="00A740B5">
        <w:rPr>
          <w:rFonts w:ascii="Times New Roman" w:eastAsia="Lucida Sans Unicode" w:hAnsi="Times New Roman" w:cs="Times New Roman"/>
          <w:kern w:val="1"/>
          <w:sz w:val="24"/>
          <w:szCs w:val="24"/>
          <w:lang w:eastAsia="ar-SA"/>
        </w:rPr>
        <w:t xml:space="preserve"> uzasadnionych przypadkach program i harmonogram szkoleń może ulec zmianie</w:t>
      </w:r>
      <w:r w:rsidRPr="00A740B5">
        <w:rPr>
          <w:rFonts w:ascii="Times New Roman" w:eastAsia="Lucida Sans Unicode" w:hAnsi="Times New Roman" w:cs="Times New Roman"/>
          <w:kern w:val="1"/>
          <w:sz w:val="24"/>
          <w:szCs w:val="24"/>
          <w:lang w:eastAsia="ar-SA"/>
        </w:rPr>
        <w:t>,</w:t>
      </w:r>
    </w:p>
    <w:p w14:paraId="6467557E" w14:textId="22B43DCF" w:rsidR="00852434" w:rsidRPr="00A740B5" w:rsidRDefault="004C795D" w:rsidP="008468F7">
      <w:pPr>
        <w:pStyle w:val="Akapitzlist"/>
        <w:widowControl w:val="0"/>
        <w:numPr>
          <w:ilvl w:val="0"/>
          <w:numId w:val="18"/>
        </w:numPr>
        <w:suppressAutoHyphens/>
        <w:spacing w:after="0" w:line="240" w:lineRule="auto"/>
        <w:ind w:left="709" w:hanging="425"/>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j</w:t>
      </w:r>
      <w:r w:rsidR="00852434" w:rsidRPr="00A740B5">
        <w:rPr>
          <w:rFonts w:ascii="Times New Roman" w:eastAsia="Lucida Sans Unicode" w:hAnsi="Times New Roman" w:cs="Times New Roman"/>
          <w:kern w:val="1"/>
          <w:sz w:val="24"/>
          <w:szCs w:val="24"/>
          <w:lang w:eastAsia="ar-SA"/>
        </w:rPr>
        <w:t>eśli wskutek ważnych – niezależnych powodów szkolenie nie będzie mogło się odbyć w wyznaczonym terminie, strony wspólnie ustalą nowy termin, nie późniejszy niż 7 dni od pierwotnie ustalonej daty. Zmiana terminu w</w:t>
      </w:r>
      <w:r w:rsidRPr="00A740B5">
        <w:rPr>
          <w:rFonts w:ascii="Times New Roman" w:eastAsia="Lucida Sans Unicode" w:hAnsi="Times New Roman" w:cs="Times New Roman"/>
          <w:kern w:val="1"/>
          <w:sz w:val="24"/>
          <w:szCs w:val="24"/>
          <w:lang w:eastAsia="ar-SA"/>
        </w:rPr>
        <w:t>edłu</w:t>
      </w:r>
      <w:r w:rsidR="00852434" w:rsidRPr="00A740B5">
        <w:rPr>
          <w:rFonts w:ascii="Times New Roman" w:eastAsia="Lucida Sans Unicode" w:hAnsi="Times New Roman" w:cs="Times New Roman"/>
          <w:kern w:val="1"/>
          <w:sz w:val="24"/>
          <w:szCs w:val="24"/>
          <w:lang w:eastAsia="ar-SA"/>
        </w:rPr>
        <w:t>g powyższych warunków nie stanowi powodów odstąpienia od umowy.</w:t>
      </w:r>
    </w:p>
    <w:p w14:paraId="5CE4C942" w14:textId="77777777"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p>
    <w:p w14:paraId="4D496887" w14:textId="6EE83276" w:rsidR="00852434" w:rsidRPr="00A740B5" w:rsidRDefault="00852434" w:rsidP="00A740B5">
      <w:pPr>
        <w:widowControl w:val="0"/>
        <w:suppressAutoHyphens/>
        <w:spacing w:after="0" w:line="240" w:lineRule="auto"/>
        <w:ind w:hanging="426"/>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3</w:t>
      </w:r>
    </w:p>
    <w:p w14:paraId="599B047E" w14:textId="77777777"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zobowiązuje się do realizacji przedmiotu umowy, określonego w § 1 zgodnie z:</w:t>
      </w:r>
    </w:p>
    <w:p w14:paraId="2B0848A4" w14:textId="32455362" w:rsidR="00852434" w:rsidRPr="00A740B5" w:rsidRDefault="00852434" w:rsidP="00A740B5">
      <w:pPr>
        <w:widowControl w:val="0"/>
        <w:numPr>
          <w:ilvl w:val="1"/>
          <w:numId w:val="15"/>
        </w:numPr>
        <w:suppressAutoHyphens/>
        <w:spacing w:after="0" w:line="240" w:lineRule="auto"/>
        <w:ind w:left="0" w:firstLine="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ofertą Wykonawcy stanowiącą </w:t>
      </w:r>
      <w:r w:rsidR="004C795D" w:rsidRPr="00A740B5">
        <w:rPr>
          <w:rFonts w:ascii="Times New Roman" w:eastAsia="Lucida Sans Unicode" w:hAnsi="Times New Roman" w:cs="Times New Roman"/>
          <w:kern w:val="1"/>
          <w:sz w:val="24"/>
          <w:szCs w:val="24"/>
          <w:lang w:eastAsia="ar-SA"/>
        </w:rPr>
        <w:t>Z</w:t>
      </w:r>
      <w:r w:rsidRPr="00A740B5">
        <w:rPr>
          <w:rFonts w:ascii="Times New Roman" w:eastAsia="Lucida Sans Unicode" w:hAnsi="Times New Roman" w:cs="Times New Roman"/>
          <w:kern w:val="1"/>
          <w:sz w:val="24"/>
          <w:szCs w:val="24"/>
          <w:lang w:eastAsia="ar-SA"/>
        </w:rPr>
        <w:t xml:space="preserve">ałącznik </w:t>
      </w:r>
      <w:r w:rsidR="004C795D" w:rsidRPr="00A740B5">
        <w:rPr>
          <w:rFonts w:ascii="Times New Roman" w:eastAsia="Lucida Sans Unicode" w:hAnsi="Times New Roman" w:cs="Times New Roman"/>
          <w:kern w:val="1"/>
          <w:sz w:val="24"/>
          <w:szCs w:val="24"/>
          <w:lang w:eastAsia="ar-SA"/>
        </w:rPr>
        <w:t>N</w:t>
      </w:r>
      <w:r w:rsidRPr="00A740B5">
        <w:rPr>
          <w:rFonts w:ascii="Times New Roman" w:eastAsia="Lucida Sans Unicode" w:hAnsi="Times New Roman" w:cs="Times New Roman"/>
          <w:kern w:val="1"/>
          <w:sz w:val="24"/>
          <w:szCs w:val="24"/>
          <w:lang w:eastAsia="ar-SA"/>
        </w:rPr>
        <w:t>r 1 do niniejszej umowy;</w:t>
      </w:r>
    </w:p>
    <w:p w14:paraId="77B6BFB4" w14:textId="3C8A1E40" w:rsidR="00852434" w:rsidRPr="00A740B5" w:rsidRDefault="00852434" w:rsidP="00A740B5">
      <w:pPr>
        <w:widowControl w:val="0"/>
        <w:numPr>
          <w:ilvl w:val="1"/>
          <w:numId w:val="15"/>
        </w:numPr>
        <w:suppressAutoHyphens/>
        <w:spacing w:after="0" w:line="240" w:lineRule="auto"/>
        <w:ind w:left="0" w:firstLine="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opisem przedmiotu zamówienia stanowiącym </w:t>
      </w:r>
      <w:r w:rsidR="004C795D" w:rsidRPr="00A740B5">
        <w:rPr>
          <w:rFonts w:ascii="Times New Roman" w:eastAsia="Lucida Sans Unicode" w:hAnsi="Times New Roman" w:cs="Times New Roman"/>
          <w:kern w:val="1"/>
          <w:sz w:val="24"/>
          <w:szCs w:val="24"/>
          <w:lang w:eastAsia="ar-SA"/>
        </w:rPr>
        <w:t>Z</w:t>
      </w:r>
      <w:r w:rsidRPr="00A740B5">
        <w:rPr>
          <w:rFonts w:ascii="Times New Roman" w:eastAsia="Lucida Sans Unicode" w:hAnsi="Times New Roman" w:cs="Times New Roman"/>
          <w:kern w:val="1"/>
          <w:sz w:val="24"/>
          <w:szCs w:val="24"/>
          <w:lang w:eastAsia="ar-SA"/>
        </w:rPr>
        <w:t xml:space="preserve">ałącznik </w:t>
      </w:r>
      <w:r w:rsidR="004C795D" w:rsidRPr="00A740B5">
        <w:rPr>
          <w:rFonts w:ascii="Times New Roman" w:eastAsia="Lucida Sans Unicode" w:hAnsi="Times New Roman" w:cs="Times New Roman"/>
          <w:kern w:val="1"/>
          <w:sz w:val="24"/>
          <w:szCs w:val="24"/>
          <w:lang w:eastAsia="ar-SA"/>
        </w:rPr>
        <w:t>N</w:t>
      </w:r>
      <w:r w:rsidRPr="00A740B5">
        <w:rPr>
          <w:rFonts w:ascii="Times New Roman" w:eastAsia="Lucida Sans Unicode" w:hAnsi="Times New Roman" w:cs="Times New Roman"/>
          <w:kern w:val="1"/>
          <w:sz w:val="24"/>
          <w:szCs w:val="24"/>
          <w:lang w:eastAsia="ar-SA"/>
        </w:rPr>
        <w:t>r 2 do niniejszej umowy</w:t>
      </w:r>
    </w:p>
    <w:p w14:paraId="7A807576" w14:textId="1553D68F" w:rsidR="00852434" w:rsidRPr="00A740B5" w:rsidRDefault="00852434" w:rsidP="00A740B5">
      <w:pPr>
        <w:pStyle w:val="Akapitzlist"/>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zobowiązuje się do wykonania szkoleń z jak najwyższą starannością oraz oświadcza, iż posiada w przedmiotowym zakresie odpowiednią wiedzę i doświadczenie oraz zasoby techniczne i personalne.</w:t>
      </w:r>
    </w:p>
    <w:p w14:paraId="2D2735FE" w14:textId="12C0E9AB"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terminie do 3 dni od dnia zakończenia każdego szkolenia, strony sporządzą protokół odbioru szkolenia a na koniec sporządzą protokół odbioru końcowego potwierdzającego wykonanie całości </w:t>
      </w:r>
      <w:r w:rsidR="004F7244" w:rsidRPr="00A740B5">
        <w:rPr>
          <w:rFonts w:ascii="Times New Roman" w:eastAsia="Lucida Sans Unicode" w:hAnsi="Times New Roman" w:cs="Times New Roman"/>
          <w:kern w:val="1"/>
          <w:sz w:val="24"/>
          <w:szCs w:val="24"/>
          <w:lang w:eastAsia="ar-SA"/>
        </w:rPr>
        <w:t>p</w:t>
      </w:r>
      <w:r w:rsidRPr="00A740B5">
        <w:rPr>
          <w:rFonts w:ascii="Times New Roman" w:eastAsia="Lucida Sans Unicode" w:hAnsi="Times New Roman" w:cs="Times New Roman"/>
          <w:kern w:val="1"/>
          <w:sz w:val="24"/>
          <w:szCs w:val="24"/>
          <w:lang w:eastAsia="ar-SA"/>
        </w:rPr>
        <w:t>rzedmiotu umowy.</w:t>
      </w:r>
    </w:p>
    <w:p w14:paraId="544F0A25" w14:textId="77777777"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Protokół odbioru końcowego powinien zawierać w szczególności:</w:t>
      </w:r>
    </w:p>
    <w:p w14:paraId="7745021B" w14:textId="77777777" w:rsidR="00852434" w:rsidRPr="00A740B5" w:rsidRDefault="00852434" w:rsidP="00A740B5">
      <w:pPr>
        <w:widowControl w:val="0"/>
        <w:numPr>
          <w:ilvl w:val="1"/>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datę i miejsce jego sporządzenia,</w:t>
      </w:r>
    </w:p>
    <w:p w14:paraId="28B7CAE6" w14:textId="304326D1" w:rsidR="004F7244" w:rsidRPr="00A740B5" w:rsidRDefault="004F7244" w:rsidP="00A740B5">
      <w:pPr>
        <w:widowControl w:val="0"/>
        <w:numPr>
          <w:ilvl w:val="1"/>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wyszczególniony zakres realizacji usługi,</w:t>
      </w:r>
    </w:p>
    <w:p w14:paraId="2D6ECFC1" w14:textId="77777777" w:rsidR="00852434" w:rsidRPr="00A740B5" w:rsidRDefault="00852434" w:rsidP="00A740B5">
      <w:pPr>
        <w:widowControl w:val="0"/>
        <w:numPr>
          <w:ilvl w:val="1"/>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oświadczenie Zamawiającego o braku albo o istnieniu zastrzeżeń do sposobu i jakości wykonania przez Wykonawcę szkolenia,</w:t>
      </w:r>
    </w:p>
    <w:p w14:paraId="0F24E207" w14:textId="580E8084" w:rsidR="00852434" w:rsidRPr="00A740B5" w:rsidRDefault="00852434" w:rsidP="00A740B5">
      <w:pPr>
        <w:widowControl w:val="0"/>
        <w:numPr>
          <w:ilvl w:val="1"/>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podpisy stron</w:t>
      </w:r>
      <w:r w:rsidR="004F7244" w:rsidRPr="00A740B5">
        <w:rPr>
          <w:rFonts w:ascii="Times New Roman" w:eastAsia="Lucida Sans Unicode" w:hAnsi="Times New Roman" w:cs="Times New Roman"/>
          <w:kern w:val="1"/>
          <w:sz w:val="24"/>
          <w:szCs w:val="24"/>
          <w:lang w:eastAsia="ar-SA"/>
        </w:rPr>
        <w:t>.</w:t>
      </w:r>
    </w:p>
    <w:p w14:paraId="3448DA52" w14:textId="3B13F843"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Zastrzeżenia, o których mowa w ust. 4 pkt </w:t>
      </w:r>
      <w:r w:rsidR="004F7244" w:rsidRPr="00A740B5">
        <w:rPr>
          <w:rFonts w:ascii="Times New Roman" w:eastAsia="Lucida Sans Unicode" w:hAnsi="Times New Roman" w:cs="Times New Roman"/>
          <w:kern w:val="1"/>
          <w:sz w:val="24"/>
          <w:szCs w:val="24"/>
          <w:lang w:eastAsia="ar-SA"/>
        </w:rPr>
        <w:t>3</w:t>
      </w:r>
      <w:r w:rsidRPr="00A740B5">
        <w:rPr>
          <w:rFonts w:ascii="Times New Roman" w:eastAsia="Lucida Sans Unicode" w:hAnsi="Times New Roman" w:cs="Times New Roman"/>
          <w:kern w:val="1"/>
          <w:sz w:val="24"/>
          <w:szCs w:val="24"/>
          <w:lang w:eastAsia="ar-SA"/>
        </w:rPr>
        <w:t xml:space="preserve">, Zamawiający zgłosi w protokole, jeżeli stwierdzi, że szkolenie wykonano w sposób niezgodny z ustaleniami, wskazanymi w szczególności w </w:t>
      </w:r>
      <w:r w:rsidR="004F7244" w:rsidRPr="00A740B5">
        <w:rPr>
          <w:rFonts w:ascii="Times New Roman" w:eastAsia="Lucida Sans Unicode" w:hAnsi="Times New Roman" w:cs="Times New Roman"/>
          <w:kern w:val="1"/>
          <w:sz w:val="24"/>
          <w:szCs w:val="24"/>
          <w:lang w:eastAsia="ar-SA"/>
        </w:rPr>
        <w:t>Opisie Przedmiotu Zamówienia, stanowiącym Załącznik Nr 1 do umowy.</w:t>
      </w:r>
    </w:p>
    <w:p w14:paraId="69EC4AFC" w14:textId="7E28233A"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razie zgłoszenia zastrzeżeń w protokole, </w:t>
      </w:r>
      <w:r w:rsidR="004F7244" w:rsidRPr="00A740B5">
        <w:rPr>
          <w:rFonts w:ascii="Times New Roman" w:eastAsia="Lucida Sans Unicode" w:hAnsi="Times New Roman" w:cs="Times New Roman"/>
          <w:kern w:val="1"/>
          <w:sz w:val="24"/>
          <w:szCs w:val="24"/>
          <w:lang w:eastAsia="ar-SA"/>
        </w:rPr>
        <w:t>Z</w:t>
      </w:r>
      <w:r w:rsidRPr="00A740B5">
        <w:rPr>
          <w:rFonts w:ascii="Times New Roman" w:eastAsia="Lucida Sans Unicode" w:hAnsi="Times New Roman" w:cs="Times New Roman"/>
          <w:kern w:val="1"/>
          <w:sz w:val="24"/>
          <w:szCs w:val="24"/>
          <w:lang w:eastAsia="ar-SA"/>
        </w:rPr>
        <w:t>amawiający może, jeżeli uzna to za stosowne, wyznaczyć termin nie dłuższy niż 7 dni na usunięcie wad, a Wykonawcy nie przysługuje żadne dodatkowe wynagrodzenie z tego tytułu. Usunięcie wad nie ogranicza prawa zamawiającego do naliczenia kary umownej za nienależyte wykonanie szkolenia.</w:t>
      </w:r>
    </w:p>
    <w:p w14:paraId="2905A587" w14:textId="782B8511" w:rsidR="00852434" w:rsidRPr="00A740B5" w:rsidRDefault="00852434" w:rsidP="00A740B5">
      <w:pPr>
        <w:widowControl w:val="0"/>
        <w:numPr>
          <w:ilvl w:val="0"/>
          <w:numId w:val="15"/>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Wraz z bezskutecznym upływem terminu wyznaczonego na podstawie ust. </w:t>
      </w:r>
      <w:r w:rsidR="004F7244" w:rsidRPr="00A740B5">
        <w:rPr>
          <w:rFonts w:ascii="Times New Roman" w:eastAsia="Lucida Sans Unicode" w:hAnsi="Times New Roman" w:cs="Times New Roman"/>
          <w:kern w:val="1"/>
          <w:sz w:val="24"/>
          <w:szCs w:val="24"/>
          <w:lang w:eastAsia="ar-SA"/>
        </w:rPr>
        <w:t>6</w:t>
      </w:r>
      <w:r w:rsidRPr="00A740B5">
        <w:rPr>
          <w:rFonts w:ascii="Times New Roman" w:eastAsia="Lucida Sans Unicode" w:hAnsi="Times New Roman" w:cs="Times New Roman"/>
          <w:kern w:val="1"/>
          <w:sz w:val="24"/>
          <w:szCs w:val="24"/>
          <w:lang w:eastAsia="ar-SA"/>
        </w:rPr>
        <w:t>, zamawiający może od umowy odstąpić i żądać od wykonawcy zapłaty kary umownej określonej w umowie.</w:t>
      </w:r>
    </w:p>
    <w:p w14:paraId="571474EE" w14:textId="77777777" w:rsidR="00852434" w:rsidRPr="00A740B5" w:rsidRDefault="00852434" w:rsidP="00852434">
      <w:pPr>
        <w:widowControl w:val="0"/>
        <w:suppressAutoHyphens/>
        <w:spacing w:after="0" w:line="240" w:lineRule="auto"/>
        <w:ind w:left="568"/>
        <w:jc w:val="both"/>
        <w:rPr>
          <w:rFonts w:ascii="Times New Roman" w:eastAsia="Lucida Sans Unicode" w:hAnsi="Times New Roman" w:cs="Times New Roman"/>
          <w:kern w:val="1"/>
          <w:sz w:val="24"/>
          <w:szCs w:val="24"/>
          <w:lang w:eastAsia="ar-SA"/>
        </w:rPr>
      </w:pPr>
    </w:p>
    <w:p w14:paraId="58ABE8CF" w14:textId="77777777"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4</w:t>
      </w:r>
    </w:p>
    <w:p w14:paraId="202287BE" w14:textId="77777777" w:rsidR="00852434" w:rsidRPr="00A740B5" w:rsidRDefault="00852434" w:rsidP="00A740B5">
      <w:pPr>
        <w:widowControl w:val="0"/>
        <w:numPr>
          <w:ilvl w:val="0"/>
          <w:numId w:val="14"/>
        </w:numPr>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Zamawiający oświadcza, że będzie współpracował z Wykonawcą w celu wykonania Umowy oraz udzielał Wykonawcy wszelkich informacji posiadanych lub uzyskanych przez Zamawiającego w trakcie trwania niniejszej Umowy, a mających związek z realizacją Umowy.</w:t>
      </w:r>
    </w:p>
    <w:p w14:paraId="5737FB39" w14:textId="77777777" w:rsidR="00EB5E66" w:rsidRPr="00A740B5" w:rsidRDefault="00EB5E66" w:rsidP="00852434">
      <w:pPr>
        <w:widowControl w:val="0"/>
        <w:suppressAutoHyphens/>
        <w:spacing w:after="0" w:line="240" w:lineRule="auto"/>
        <w:ind w:left="568"/>
        <w:jc w:val="both"/>
        <w:rPr>
          <w:rFonts w:ascii="Times New Roman" w:eastAsia="Lucida Sans Unicode" w:hAnsi="Times New Roman" w:cs="Times New Roman"/>
          <w:kern w:val="1"/>
          <w:sz w:val="24"/>
          <w:szCs w:val="24"/>
          <w:lang w:eastAsia="ar-SA"/>
        </w:rPr>
      </w:pPr>
    </w:p>
    <w:p w14:paraId="67BE5A57" w14:textId="77777777"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5</w:t>
      </w:r>
    </w:p>
    <w:p w14:paraId="6B52E6B7" w14:textId="7777777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Z tytułu realizacji przedmiotu umowy Zamawiający zapłaci Wykonawcy kwotę:  </w:t>
      </w:r>
    </w:p>
    <w:p w14:paraId="6669DD02" w14:textId="77777777" w:rsidR="004F7244" w:rsidRPr="00A740B5" w:rsidRDefault="004F7244" w:rsidP="00A740B5">
      <w:pPr>
        <w:widowControl w:val="0"/>
        <w:tabs>
          <w:tab w:val="left" w:pos="0"/>
        </w:tabs>
        <w:suppressAutoHyphens/>
        <w:spacing w:after="0" w:line="240" w:lineRule="auto"/>
        <w:ind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b/>
          <w:bCs/>
          <w:kern w:val="1"/>
          <w:sz w:val="24"/>
          <w:szCs w:val="24"/>
          <w:lang w:eastAsia="ar-SA"/>
        </w:rPr>
        <w:t>wartość zamówienia netto</w:t>
      </w:r>
      <w:r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b/>
          <w:bCs/>
          <w:kern w:val="1"/>
          <w:sz w:val="24"/>
          <w:szCs w:val="24"/>
          <w:lang w:eastAsia="ar-SA"/>
        </w:rPr>
        <w:t xml:space="preserve">…………….. </w:t>
      </w:r>
      <w:r w:rsidRPr="00A740B5">
        <w:rPr>
          <w:rFonts w:ascii="Times New Roman" w:eastAsia="Lucida Sans Unicode" w:hAnsi="Times New Roman" w:cs="Times New Roman"/>
          <w:kern w:val="1"/>
          <w:sz w:val="24"/>
          <w:szCs w:val="24"/>
          <w:lang w:eastAsia="ar-SA"/>
        </w:rPr>
        <w:t xml:space="preserve">(słownie: ………………………………………) </w:t>
      </w:r>
    </w:p>
    <w:p w14:paraId="284307A7" w14:textId="0FBE910B" w:rsidR="00DA64EC" w:rsidRDefault="004F7244" w:rsidP="00DA64EC">
      <w:pPr>
        <w:widowControl w:val="0"/>
        <w:tabs>
          <w:tab w:val="left" w:pos="0"/>
        </w:tabs>
        <w:suppressAutoHyphens/>
        <w:spacing w:after="0" w:line="240" w:lineRule="auto"/>
        <w:ind w:hanging="426"/>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b/>
          <w:bCs/>
          <w:kern w:val="1"/>
          <w:sz w:val="24"/>
          <w:szCs w:val="24"/>
          <w:lang w:eastAsia="ar-SA"/>
        </w:rPr>
        <w:t>wartość zamówienia brutto</w:t>
      </w:r>
      <w:r w:rsidRPr="00A740B5">
        <w:rPr>
          <w:rFonts w:ascii="Times New Roman" w:eastAsia="Lucida Sans Unicode" w:hAnsi="Times New Roman" w:cs="Times New Roman"/>
          <w:kern w:val="1"/>
          <w:sz w:val="24"/>
          <w:szCs w:val="24"/>
          <w:lang w:eastAsia="ar-SA"/>
        </w:rPr>
        <w:t xml:space="preserve">: </w:t>
      </w:r>
      <w:r w:rsidRPr="00A740B5">
        <w:rPr>
          <w:rFonts w:ascii="Times New Roman" w:eastAsia="Lucida Sans Unicode" w:hAnsi="Times New Roman" w:cs="Times New Roman"/>
          <w:b/>
          <w:bCs/>
          <w:kern w:val="1"/>
          <w:sz w:val="24"/>
          <w:szCs w:val="24"/>
          <w:lang w:eastAsia="ar-SA"/>
        </w:rPr>
        <w:t xml:space="preserve">…………... </w:t>
      </w:r>
      <w:r w:rsidRPr="00A740B5">
        <w:rPr>
          <w:rFonts w:ascii="Times New Roman" w:eastAsia="Lucida Sans Unicode" w:hAnsi="Times New Roman" w:cs="Times New Roman"/>
          <w:kern w:val="1"/>
          <w:sz w:val="24"/>
          <w:szCs w:val="24"/>
          <w:lang w:eastAsia="ar-SA"/>
        </w:rPr>
        <w:t xml:space="preserve"> (słownie: ………………………………...)</w:t>
      </w:r>
      <w:r w:rsidR="00DA64EC">
        <w:rPr>
          <w:rFonts w:ascii="Times New Roman" w:eastAsia="Lucida Sans Unicode" w:hAnsi="Times New Roman" w:cs="Times New Roman"/>
          <w:kern w:val="1"/>
          <w:sz w:val="24"/>
          <w:szCs w:val="24"/>
          <w:lang w:eastAsia="ar-SA"/>
        </w:rPr>
        <w:t>.</w:t>
      </w:r>
    </w:p>
    <w:p w14:paraId="0A319269" w14:textId="2B3B9800" w:rsidR="004F7244" w:rsidRPr="00A740B5" w:rsidRDefault="004F7244" w:rsidP="00DA64EC">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Wartość </w:t>
      </w:r>
      <w:r w:rsidRPr="00A740B5">
        <w:rPr>
          <w:rFonts w:ascii="Times New Roman" w:eastAsia="Lucida Sans Unicode" w:hAnsi="Times New Roman" w:cs="Times New Roman"/>
          <w:kern w:val="1"/>
          <w:sz w:val="24"/>
          <w:szCs w:val="24"/>
          <w:lang w:eastAsia="ar-SA"/>
        </w:rPr>
        <w:lastRenderedPageBreak/>
        <w:t xml:space="preserve">umowy wskazana w §5 ust. 1 obejmuje całość realizacji przedmiotu zamówienia. </w:t>
      </w:r>
    </w:p>
    <w:p w14:paraId="2ACA761A" w14:textId="7777777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Wynagrodzenie netto jest niezmienne (bez względu na ryzyko Wykonawcy), stałe i nie będzie podlegało żadnym zmianom. </w:t>
      </w:r>
    </w:p>
    <w:p w14:paraId="34218083" w14:textId="7777777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Wynagrodzenie obejmuje wszystkie koszty związane z realizacją umowy, w tym ryzyko Wykonawcy z tytułu oszacowania wszelkich kosztów związanych z realizacją umowy, oraz oddziaływania innych czynników mających lub mogących mieć wpływ na koszty oraz wszelkie inne koszty niezbędne do prawidłowego funkcjonowania przedmiotu umowy bez konieczności dokonywania dodatkowych zakupów lub nabywania dodatkowych usług.</w:t>
      </w:r>
    </w:p>
    <w:p w14:paraId="3A69082A" w14:textId="7777777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Podstawą do wystawiania faktury VAT będzie prawidłowe zrealizowanie przedmiotu umowy potwierdzone końcowym protokołem odbioru przedmiotu zamówienia, bez zastrzeżeń, przez upoważnionych  przedstawicieli stron umowy. </w:t>
      </w:r>
    </w:p>
    <w:p w14:paraId="6A6B0899" w14:textId="284F795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Times New Roman" w:hAnsi="Times New Roman" w:cs="Times New Roman"/>
          <w:sz w:val="24"/>
          <w:szCs w:val="24"/>
          <w:lang w:eastAsia="pl-PL"/>
        </w:rPr>
        <w:t xml:space="preserve">Płatność z tytułu dostawy przedmiotu umowy, dokonana będzie w ciągu </w:t>
      </w:r>
      <w:r w:rsidR="00461A59" w:rsidRPr="00A740B5">
        <w:rPr>
          <w:rFonts w:ascii="Times New Roman" w:eastAsia="Times New Roman" w:hAnsi="Times New Roman" w:cs="Times New Roman"/>
          <w:b/>
          <w:sz w:val="24"/>
          <w:szCs w:val="24"/>
          <w:lang w:eastAsia="pl-PL"/>
        </w:rPr>
        <w:t>6</w:t>
      </w:r>
      <w:r w:rsidRPr="00A740B5">
        <w:rPr>
          <w:rFonts w:ascii="Times New Roman" w:eastAsia="Times New Roman" w:hAnsi="Times New Roman" w:cs="Times New Roman"/>
          <w:b/>
          <w:sz w:val="24"/>
          <w:szCs w:val="24"/>
          <w:lang w:eastAsia="pl-PL"/>
        </w:rPr>
        <w:t>0 dni</w:t>
      </w:r>
      <w:r w:rsidRPr="00A740B5">
        <w:rPr>
          <w:rFonts w:ascii="Times New Roman" w:eastAsia="Times New Roman" w:hAnsi="Times New Roman" w:cs="Times New Roman"/>
          <w:sz w:val="24"/>
          <w:szCs w:val="24"/>
          <w:lang w:eastAsia="pl-PL"/>
        </w:rPr>
        <w:t xml:space="preserve"> od daty dostarczenia przez Wykonawcę oryginału faktury do Zamawiającego, na </w:t>
      </w:r>
      <w:r w:rsidRPr="00A740B5">
        <w:rPr>
          <w:rFonts w:ascii="Times New Roman" w:eastAsia="Times New Roman" w:hAnsi="Times New Roman" w:cs="Times New Roman"/>
          <w:b/>
          <w:bCs/>
          <w:sz w:val="24"/>
          <w:szCs w:val="24"/>
          <w:lang w:eastAsia="pl-PL"/>
        </w:rPr>
        <w:t>rachunek bankowy Wykonawcy: ………………………..</w:t>
      </w:r>
      <w:r w:rsidRPr="00A740B5">
        <w:rPr>
          <w:rFonts w:ascii="Times New Roman" w:eastAsia="Times New Roman" w:hAnsi="Times New Roman" w:cs="Times New Roman"/>
          <w:sz w:val="24"/>
          <w:szCs w:val="24"/>
          <w:lang w:eastAsia="pl-PL"/>
        </w:rPr>
        <w:t xml:space="preserve"> wskazany przez Wykonawcę na fakturze.</w:t>
      </w:r>
    </w:p>
    <w:p w14:paraId="4E53EEB3" w14:textId="77777777" w:rsidR="003276A5" w:rsidRDefault="004F7244"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Termin płatności wpisany przez Wykonawcę na fakturze musi być zgodny z terminem płatności – </w:t>
      </w:r>
      <w:r w:rsidR="00461A59" w:rsidRPr="00A740B5">
        <w:rPr>
          <w:rFonts w:ascii="Times New Roman" w:eastAsia="Lucida Sans Unicode" w:hAnsi="Times New Roman" w:cs="Times New Roman"/>
          <w:b/>
          <w:bCs/>
          <w:kern w:val="1"/>
          <w:sz w:val="24"/>
          <w:szCs w:val="24"/>
          <w:lang w:eastAsia="ar-SA"/>
        </w:rPr>
        <w:t>6</w:t>
      </w:r>
      <w:r w:rsidRPr="00A740B5">
        <w:rPr>
          <w:rFonts w:ascii="Times New Roman" w:eastAsia="Lucida Sans Unicode" w:hAnsi="Times New Roman" w:cs="Times New Roman"/>
          <w:b/>
          <w:bCs/>
          <w:kern w:val="1"/>
          <w:sz w:val="24"/>
          <w:szCs w:val="24"/>
          <w:lang w:eastAsia="ar-SA"/>
        </w:rPr>
        <w:t>0 dni</w:t>
      </w:r>
      <w:r w:rsidRPr="00A740B5">
        <w:rPr>
          <w:rFonts w:ascii="Times New Roman" w:eastAsia="Lucida Sans Unicode" w:hAnsi="Times New Roman" w:cs="Times New Roman"/>
          <w:kern w:val="1"/>
          <w:sz w:val="24"/>
          <w:szCs w:val="24"/>
          <w:lang w:eastAsia="ar-SA"/>
        </w:rPr>
        <w:t xml:space="preserve">. </w:t>
      </w:r>
    </w:p>
    <w:p w14:paraId="1ADB6B46"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8" w:history="1">
        <w:r w:rsidRPr="003276A5">
          <w:rPr>
            <w:rStyle w:val="Hipercze"/>
            <w:rFonts w:ascii="Times New Roman" w:eastAsia="Times New Roman" w:hAnsi="Times New Roman" w:cs="Times New Roman"/>
            <w:b/>
            <w:bCs/>
            <w:noProof w:val="0"/>
            <w:sz w:val="24"/>
            <w:szCs w:val="24"/>
            <w:lang w:eastAsia="pl-PL"/>
          </w:rPr>
          <w:t>faktury@spzoz.jgora.pl</w:t>
        </w:r>
      </w:hyperlink>
      <w:r w:rsidRPr="003276A5">
        <w:rPr>
          <w:rFonts w:ascii="Times New Roman" w:eastAsia="Times New Roman" w:hAnsi="Times New Roman" w:cs="Times New Roman"/>
          <w:noProof w:val="0"/>
          <w:sz w:val="24"/>
          <w:szCs w:val="24"/>
          <w:lang w:eastAsia="pl-PL"/>
        </w:rPr>
        <w:t xml:space="preserve"> Za datę doręczenia Zamawiającemu faktury drogą elektroniczną uznaje się dzień, który Zamawiający wskazał w e-mailu zwrotnym, potwierdzającym odbiór faktury.</w:t>
      </w:r>
    </w:p>
    <w:p w14:paraId="534B64DC"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w:t>
      </w:r>
      <w:proofErr w:type="spellStart"/>
      <w:r w:rsidRPr="003276A5">
        <w:rPr>
          <w:rFonts w:ascii="Times New Roman" w:eastAsia="Times New Roman" w:hAnsi="Times New Roman" w:cs="Times New Roman"/>
          <w:noProof w:val="0"/>
          <w:sz w:val="24"/>
          <w:szCs w:val="24"/>
          <w:lang w:eastAsia="pl-PL"/>
        </w:rPr>
        <w:t>split</w:t>
      </w:r>
      <w:proofErr w:type="spellEnd"/>
      <w:r w:rsidRPr="003276A5">
        <w:rPr>
          <w:rFonts w:ascii="Times New Roman" w:eastAsia="Times New Roman" w:hAnsi="Times New Roman" w:cs="Times New Roman"/>
          <w:noProof w:val="0"/>
          <w:sz w:val="24"/>
          <w:szCs w:val="24"/>
          <w:lang w:eastAsia="pl-PL"/>
        </w:rPr>
        <w:t xml:space="preserve"> </w:t>
      </w:r>
      <w:proofErr w:type="spellStart"/>
      <w:r w:rsidRPr="003276A5">
        <w:rPr>
          <w:rFonts w:ascii="Times New Roman" w:eastAsia="Times New Roman" w:hAnsi="Times New Roman" w:cs="Times New Roman"/>
          <w:noProof w:val="0"/>
          <w:sz w:val="24"/>
          <w:szCs w:val="24"/>
          <w:lang w:eastAsia="pl-PL"/>
        </w:rPr>
        <w:t>payment</w:t>
      </w:r>
      <w:proofErr w:type="spellEnd"/>
      <w:r w:rsidRPr="003276A5">
        <w:rPr>
          <w:rFonts w:ascii="Times New Roman" w:eastAsia="Times New Roman" w:hAnsi="Times New Roman" w:cs="Times New Roman"/>
          <w:noProof w:val="0"/>
          <w:sz w:val="24"/>
          <w:szCs w:val="24"/>
          <w:lang w:eastAsia="pl-PL"/>
        </w:rPr>
        <w:t>) przewidzianego w ustawie z dnia 11 marca 2004 r. o podatku od towarów i usług (</w:t>
      </w:r>
      <w:proofErr w:type="spellStart"/>
      <w:r w:rsidRPr="003276A5">
        <w:rPr>
          <w:rFonts w:ascii="Times New Roman" w:eastAsia="Times New Roman" w:hAnsi="Times New Roman" w:cs="Times New Roman"/>
          <w:noProof w:val="0"/>
          <w:sz w:val="24"/>
          <w:szCs w:val="24"/>
          <w:lang w:eastAsia="pl-PL"/>
        </w:rPr>
        <w:t>t.j</w:t>
      </w:r>
      <w:proofErr w:type="spellEnd"/>
      <w:r w:rsidRPr="003276A5">
        <w:rPr>
          <w:rFonts w:ascii="Times New Roman" w:eastAsia="Times New Roman" w:hAnsi="Times New Roman" w:cs="Times New Roman"/>
          <w:noProof w:val="0"/>
          <w:sz w:val="24"/>
          <w:szCs w:val="24"/>
          <w:lang w:eastAsia="pl-PL"/>
        </w:rPr>
        <w:t>. Dz. U. z 2024 r., poz. 361).</w:t>
      </w:r>
    </w:p>
    <w:p w14:paraId="4F8781B5"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2E6DE206" w14:textId="21594678" w:rsidR="003276A5" w:rsidRP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t>
      </w:r>
      <w:r w:rsidRPr="003276A5">
        <w:rPr>
          <w:rFonts w:ascii="Times New Roman" w:eastAsia="Times New Roman" w:hAnsi="Times New Roman" w:cs="Times New Roman"/>
          <w:noProof w:val="0"/>
          <w:sz w:val="24"/>
          <w:szCs w:val="24"/>
          <w:lang w:eastAsia="pl-PL"/>
        </w:rPr>
        <w:br/>
        <w:t xml:space="preserve">w ust. </w:t>
      </w:r>
      <w:r>
        <w:rPr>
          <w:rFonts w:ascii="Times New Roman" w:eastAsia="Times New Roman" w:hAnsi="Times New Roman" w:cs="Times New Roman"/>
          <w:noProof w:val="0"/>
          <w:sz w:val="24"/>
          <w:szCs w:val="24"/>
          <w:lang w:eastAsia="pl-PL"/>
        </w:rPr>
        <w:t>5</w:t>
      </w:r>
      <w:r w:rsidRPr="003276A5">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ustawy z dnia 11 marca 2004 r. o podatku od towarów i usług </w:t>
      </w:r>
      <w:r w:rsidRPr="003276A5">
        <w:rPr>
          <w:rFonts w:ascii="Times New Roman" w:eastAsia="Times New Roman" w:hAnsi="Times New Roman" w:cs="Times New Roman"/>
          <w:noProof w:val="0"/>
          <w:sz w:val="24"/>
          <w:szCs w:val="24"/>
          <w:lang w:eastAsia="pl-PL"/>
        </w:rPr>
        <w:br/>
        <w:t>o podatku od towarów i usług (</w:t>
      </w:r>
      <w:proofErr w:type="spellStart"/>
      <w:r w:rsidRPr="003276A5">
        <w:rPr>
          <w:rFonts w:ascii="Times New Roman" w:eastAsia="Times New Roman" w:hAnsi="Times New Roman" w:cs="Times New Roman"/>
          <w:noProof w:val="0"/>
          <w:sz w:val="24"/>
          <w:szCs w:val="24"/>
          <w:lang w:eastAsia="pl-PL"/>
        </w:rPr>
        <w:t>t.j</w:t>
      </w:r>
      <w:proofErr w:type="spellEnd"/>
      <w:r w:rsidRPr="003276A5">
        <w:rPr>
          <w:rFonts w:ascii="Times New Roman" w:eastAsia="Times New Roman" w:hAnsi="Times New Roman" w:cs="Times New Roman"/>
          <w:noProof w:val="0"/>
          <w:sz w:val="24"/>
          <w:szCs w:val="24"/>
          <w:lang w:eastAsia="pl-PL"/>
        </w:rPr>
        <w:t>. Dz. U. z 2024 r., poz. 361)</w:t>
      </w:r>
    </w:p>
    <w:p w14:paraId="0B4361EB" w14:textId="6D43358A"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3276A5">
        <w:rPr>
          <w:rFonts w:ascii="Times New Roman" w:eastAsia="Times New Roman" w:hAnsi="Times New Roman" w:cs="Times New Roman"/>
          <w:noProof w:val="0"/>
          <w:sz w:val="24"/>
          <w:szCs w:val="24"/>
          <w:lang w:eastAsia="pl-PL"/>
        </w:rPr>
        <w:br/>
        <w:t>w ust.  1</w:t>
      </w:r>
      <w:r>
        <w:rPr>
          <w:rFonts w:ascii="Times New Roman" w:eastAsia="Times New Roman" w:hAnsi="Times New Roman" w:cs="Times New Roman"/>
          <w:noProof w:val="0"/>
          <w:sz w:val="24"/>
          <w:szCs w:val="24"/>
          <w:lang w:eastAsia="pl-PL"/>
        </w:rPr>
        <w:t>0</w:t>
      </w:r>
      <w:r w:rsidRPr="003276A5">
        <w:rPr>
          <w:rFonts w:ascii="Times New Roman" w:eastAsia="Times New Roman" w:hAnsi="Times New Roman" w:cs="Times New Roman"/>
          <w:noProof w:val="0"/>
          <w:sz w:val="24"/>
          <w:szCs w:val="24"/>
          <w:lang w:eastAsia="pl-PL"/>
        </w:rPr>
        <w:t xml:space="preserve">, opóźnienie w dokonaniu płatności w terminie określonym w ust. </w:t>
      </w:r>
      <w:r>
        <w:rPr>
          <w:rFonts w:ascii="Times New Roman" w:eastAsia="Times New Roman" w:hAnsi="Times New Roman" w:cs="Times New Roman"/>
          <w:noProof w:val="0"/>
          <w:sz w:val="24"/>
          <w:szCs w:val="24"/>
          <w:lang w:eastAsia="pl-PL"/>
        </w:rPr>
        <w:t>5</w:t>
      </w:r>
      <w:r w:rsidRPr="003276A5">
        <w:rPr>
          <w:rFonts w:ascii="Times New Roman" w:eastAsia="Times New Roman" w:hAnsi="Times New Roman" w:cs="Times New Roman"/>
          <w:noProof w:val="0"/>
          <w:sz w:val="24"/>
          <w:szCs w:val="24"/>
          <w:lang w:eastAsia="pl-PL"/>
        </w:rPr>
        <w:t xml:space="preserve">, powstałe wskutek braku możliwości realizacji przez Zamawiającego płatności wynagrodzenia </w:t>
      </w:r>
      <w:r w:rsidRPr="003276A5">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FBC3329"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 xml:space="preserve">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 </w:t>
      </w:r>
    </w:p>
    <w:p w14:paraId="5D6DB08E"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Zapis na fakturze ma być zgodny z serią i datą dostarczonego towaru.</w:t>
      </w:r>
    </w:p>
    <w:p w14:paraId="242855D2" w14:textId="77777777" w:rsid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Do jednego zamówienia należy dostarczyć tylko jedną fakturę. Zamawiający nie dopuszcza wystawiania kilku faktur do jednego zamówienia (dzielenia zamówienia na kilka faktur).</w:t>
      </w:r>
    </w:p>
    <w:p w14:paraId="36AF4318" w14:textId="3A929343" w:rsidR="003276A5" w:rsidRPr="003276A5" w:rsidRDefault="003276A5" w:rsidP="003276A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kern w:val="1"/>
          <w:sz w:val="24"/>
          <w:szCs w:val="24"/>
          <w:lang w:eastAsia="ar-SA"/>
        </w:rPr>
      </w:pPr>
      <w:r w:rsidRPr="003276A5">
        <w:rPr>
          <w:rFonts w:ascii="Times New Roman" w:eastAsia="Times New Roman" w:hAnsi="Times New Roman" w:cs="Times New Roman"/>
          <w:noProof w:val="0"/>
          <w:sz w:val="24"/>
          <w:szCs w:val="24"/>
          <w:lang w:eastAsia="pl-PL"/>
        </w:rPr>
        <w:t>Na prośbę Zamawiającego Wykonawca będzie wystawiał jedna fakturę dla wszystkich zamówień przesłanych danego dnia obejmujących asortyment objęty umową.</w:t>
      </w:r>
    </w:p>
    <w:p w14:paraId="4079A55C" w14:textId="77777777" w:rsidR="004F7244" w:rsidRPr="00A740B5" w:rsidRDefault="004F7244" w:rsidP="00A740B5">
      <w:pPr>
        <w:widowControl w:val="0"/>
        <w:numPr>
          <w:ilvl w:val="0"/>
          <w:numId w:val="6"/>
        </w:numPr>
        <w:tabs>
          <w:tab w:val="left" w:pos="0"/>
        </w:tabs>
        <w:suppressAutoHyphens/>
        <w:spacing w:after="0" w:line="240" w:lineRule="auto"/>
        <w:ind w:left="0" w:hanging="426"/>
        <w:jc w:val="both"/>
        <w:rPr>
          <w:rFonts w:ascii="Times New Roman" w:eastAsia="Lucida Sans Unicode" w:hAnsi="Times New Roman" w:cs="Times New Roman"/>
          <w:b/>
          <w:bCs/>
          <w:kern w:val="1"/>
          <w:sz w:val="24"/>
          <w:szCs w:val="24"/>
          <w:lang w:eastAsia="ar-SA"/>
        </w:rPr>
      </w:pPr>
      <w:r w:rsidRPr="00A740B5">
        <w:rPr>
          <w:rFonts w:ascii="Times New Roman" w:eastAsia="Times New Roman" w:hAnsi="Times New Roman" w:cs="Times New Roman"/>
          <w:color w:val="000000"/>
          <w:sz w:val="24"/>
          <w:szCs w:val="24"/>
          <w:lang w:eastAsia="pl-PL"/>
        </w:rPr>
        <w:t xml:space="preserve">Zamawiający oświadcza, że jest płatnikiem podatku VAT i posiada </w:t>
      </w:r>
      <w:r w:rsidRPr="00A740B5">
        <w:rPr>
          <w:rFonts w:ascii="Times New Roman" w:eastAsia="Times New Roman" w:hAnsi="Times New Roman" w:cs="Times New Roman"/>
          <w:b/>
          <w:bCs/>
          <w:color w:val="000000"/>
          <w:sz w:val="24"/>
          <w:szCs w:val="24"/>
          <w:lang w:eastAsia="pl-PL"/>
        </w:rPr>
        <w:t>NIP 6111213469</w:t>
      </w:r>
    </w:p>
    <w:p w14:paraId="1305FC1C" w14:textId="77777777" w:rsidR="00DA64EC" w:rsidRDefault="004F7244" w:rsidP="00DA64EC">
      <w:pPr>
        <w:numPr>
          <w:ilvl w:val="0"/>
          <w:numId w:val="6"/>
        </w:numPr>
        <w:tabs>
          <w:tab w:val="left" w:pos="0"/>
        </w:tabs>
        <w:spacing w:after="0" w:line="240" w:lineRule="auto"/>
        <w:ind w:left="0" w:hanging="426"/>
        <w:jc w:val="both"/>
        <w:rPr>
          <w:rFonts w:ascii="Times New Roman" w:eastAsia="Times New Roman" w:hAnsi="Times New Roman" w:cs="Times New Roman"/>
          <w:color w:val="000000"/>
          <w:sz w:val="24"/>
          <w:szCs w:val="24"/>
          <w:lang w:eastAsia="pl-PL"/>
        </w:rPr>
      </w:pPr>
      <w:r w:rsidRPr="00A740B5">
        <w:rPr>
          <w:rFonts w:ascii="Times New Roman" w:eastAsia="Times New Roman" w:hAnsi="Times New Roman" w:cs="Times New Roman"/>
          <w:color w:val="000000"/>
          <w:sz w:val="24"/>
          <w:szCs w:val="24"/>
          <w:lang w:eastAsia="pl-PL"/>
        </w:rPr>
        <w:t xml:space="preserve">Wykonawca oświadcza, że jest płatnikiem podatku VAT i posiada </w:t>
      </w:r>
      <w:r w:rsidRPr="00A740B5">
        <w:rPr>
          <w:rFonts w:ascii="Times New Roman" w:eastAsia="Times New Roman" w:hAnsi="Times New Roman" w:cs="Times New Roman"/>
          <w:b/>
          <w:bCs/>
          <w:color w:val="000000"/>
          <w:sz w:val="24"/>
          <w:szCs w:val="24"/>
          <w:lang w:eastAsia="pl-PL"/>
        </w:rPr>
        <w:t>NIP ………………</w:t>
      </w:r>
    </w:p>
    <w:p w14:paraId="017EC176" w14:textId="37E62429" w:rsidR="003276A5" w:rsidRPr="00DA64EC" w:rsidRDefault="003276A5" w:rsidP="00DA64EC">
      <w:pPr>
        <w:numPr>
          <w:ilvl w:val="0"/>
          <w:numId w:val="6"/>
        </w:numPr>
        <w:tabs>
          <w:tab w:val="left" w:pos="0"/>
        </w:tabs>
        <w:spacing w:after="0" w:line="240" w:lineRule="auto"/>
        <w:ind w:left="0" w:hanging="426"/>
        <w:jc w:val="both"/>
        <w:rPr>
          <w:rFonts w:ascii="Times New Roman" w:eastAsia="Times New Roman" w:hAnsi="Times New Roman" w:cs="Times New Roman"/>
          <w:color w:val="000000"/>
          <w:sz w:val="24"/>
          <w:szCs w:val="24"/>
          <w:lang w:eastAsia="pl-PL"/>
        </w:rPr>
      </w:pPr>
      <w:r w:rsidRPr="00DA64EC">
        <w:rPr>
          <w:rFonts w:ascii="Times New Roman" w:eastAsia="Times New Roman" w:hAnsi="Times New Roman" w:cs="Times New Roman"/>
          <w:noProof w:val="0"/>
          <w:sz w:val="24"/>
          <w:szCs w:val="24"/>
          <w:lang w:eastAsia="pl-PL"/>
        </w:rPr>
        <w:t xml:space="preserve">W przypadku, gdy umowa będzie realizowana przy udziale Podwykonawców, warunkiem zapłaty wynagrodzenia Wykonawcy jest dołączenie przez Wykonawcę do faktury oświadczenia zawierającego zestawienie usług zrealizowanych przez Podwykonawcę </w:t>
      </w:r>
      <w:r w:rsidRPr="00DA64EC">
        <w:rPr>
          <w:rFonts w:ascii="Times New Roman" w:eastAsia="Times New Roman" w:hAnsi="Times New Roman" w:cs="Times New Roman"/>
          <w:noProof w:val="0"/>
          <w:sz w:val="24"/>
          <w:szCs w:val="24"/>
          <w:lang w:eastAsia="pl-PL"/>
        </w:rPr>
        <w:br/>
        <w:t>z potwierdzeniem otrzymania wynagrodzenia za ich realizację.</w:t>
      </w:r>
    </w:p>
    <w:p w14:paraId="24A7E514" w14:textId="77777777" w:rsidR="00EB5E66" w:rsidRPr="00A740B5" w:rsidRDefault="00EB5E66" w:rsidP="00852434">
      <w:pPr>
        <w:widowControl w:val="0"/>
        <w:suppressAutoHyphens/>
        <w:spacing w:after="0" w:line="240" w:lineRule="auto"/>
        <w:jc w:val="both"/>
        <w:rPr>
          <w:rFonts w:ascii="Times New Roman" w:eastAsia="Lucida Sans Unicode" w:hAnsi="Times New Roman" w:cs="Times New Roman"/>
          <w:b/>
          <w:kern w:val="1"/>
          <w:sz w:val="24"/>
          <w:szCs w:val="24"/>
          <w:lang w:eastAsia="ar-SA"/>
        </w:rPr>
      </w:pPr>
    </w:p>
    <w:p w14:paraId="7FA7CC88" w14:textId="2D7D046B"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6</w:t>
      </w:r>
    </w:p>
    <w:p w14:paraId="387638E8" w14:textId="1BA901EF" w:rsidR="00852434" w:rsidRPr="00A740B5" w:rsidRDefault="0085243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Z chwilą odbioru przedmiotu umowy, w ramach wynagrodzenia, o którym mowa w § 5 ust. 1, Wykonawca przenosi na Zamawiającego autorskie prawa majątkowe w pełnym nieograniczonym czasowo i terytorialnie zakresie do wszystkich zmian i produktów wytworzonych w wyniku realizacji Umowy na wszystkich znanych w chwili zawarcia umowy polach eksploatacji, a w szczególności wskazanych w art. 50 ustawy z dnia 4 lutego 1994 r. o prawie autorskim i prawach pokrewnych (Dz.U. z 2022 r. poz. 2509) oraz następujących polach eksploatacji, </w:t>
      </w:r>
      <w:r w:rsidR="004F7244" w:rsidRPr="00A740B5">
        <w:rPr>
          <w:rFonts w:ascii="Times New Roman" w:eastAsia="Lucida Sans Unicode" w:hAnsi="Times New Roman" w:cs="Times New Roman"/>
          <w:kern w:val="1"/>
          <w:sz w:val="24"/>
          <w:szCs w:val="24"/>
          <w:lang w:eastAsia="ar-SA"/>
        </w:rPr>
        <w:t>a w szczególności</w:t>
      </w:r>
      <w:r w:rsidRPr="00A740B5">
        <w:rPr>
          <w:rFonts w:ascii="Times New Roman" w:eastAsia="Lucida Sans Unicode" w:hAnsi="Times New Roman" w:cs="Times New Roman"/>
          <w:kern w:val="1"/>
          <w:sz w:val="24"/>
          <w:szCs w:val="24"/>
          <w:lang w:eastAsia="ar-SA"/>
        </w:rPr>
        <w:t>:</w:t>
      </w:r>
    </w:p>
    <w:p w14:paraId="031EC5D7" w14:textId="77777777" w:rsidR="004F7244" w:rsidRPr="00A740B5" w:rsidRDefault="004F7244" w:rsidP="00A740B5">
      <w:pPr>
        <w:widowControl w:val="0"/>
        <w:numPr>
          <w:ilvl w:val="1"/>
          <w:numId w:val="13"/>
        </w:numPr>
        <w:tabs>
          <w:tab w:val="num" w:pos="1440"/>
        </w:tabs>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zakresie utrwalania i zwielokrotniania utworu – wytwarzanie dowolną techniką egzemplarzy utworu, w tym techniką drukarską, reprograficzną, zapisu magnetycznego oraz techniką cyfrową;</w:t>
      </w:r>
    </w:p>
    <w:p w14:paraId="4E98801A" w14:textId="77777777" w:rsidR="004F7244" w:rsidRPr="00A740B5" w:rsidRDefault="004F7244" w:rsidP="00A740B5">
      <w:pPr>
        <w:widowControl w:val="0"/>
        <w:numPr>
          <w:ilvl w:val="1"/>
          <w:numId w:val="13"/>
        </w:numPr>
        <w:tabs>
          <w:tab w:val="num" w:pos="1440"/>
        </w:tabs>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zakresie obrotu oryginałem albo egzemplarzami, na których utwór utrwalono – wprowadzanie do obrotu, użyczenie lub najem oryginału albo egzemplarzy;</w:t>
      </w:r>
    </w:p>
    <w:p w14:paraId="4B774BB9" w14:textId="2A1A3658" w:rsidR="004F7244" w:rsidRPr="00A740B5" w:rsidRDefault="004F7244" w:rsidP="00A740B5">
      <w:pPr>
        <w:widowControl w:val="0"/>
        <w:numPr>
          <w:ilvl w:val="1"/>
          <w:numId w:val="13"/>
        </w:numPr>
        <w:tabs>
          <w:tab w:val="num" w:pos="1440"/>
        </w:tabs>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zakresie rozpowszechniania utworu w sposób inny niż określony w pkt 2) – </w:t>
      </w:r>
    </w:p>
    <w:p w14:paraId="3AA0E6BA" w14:textId="77777777" w:rsidR="004F7244" w:rsidRPr="00A740B5" w:rsidRDefault="004F7244" w:rsidP="00A740B5">
      <w:pPr>
        <w:widowControl w:val="0"/>
        <w:suppressAutoHyphens/>
        <w:spacing w:after="0" w:line="240" w:lineRule="auto"/>
        <w:ind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co do udostępnionych materiałów szkoleniowych  w zakresie personelu i organizacji Zamawiającego oraz przed właściwymi urzędami i organami władzy publicznej,</w:t>
      </w:r>
    </w:p>
    <w:p w14:paraId="700A7E1E" w14:textId="7E507C95" w:rsidR="004F7244" w:rsidRPr="00A740B5" w:rsidRDefault="004F7244" w:rsidP="00A740B5">
      <w:pPr>
        <w:widowControl w:val="0"/>
        <w:tabs>
          <w:tab w:val="num" w:pos="1440"/>
        </w:tabs>
        <w:suppressAutoHyphens/>
        <w:spacing w:after="0" w:line="240" w:lineRule="auto"/>
        <w:ind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co do pozostałych dzieł publicznie - poprzez wykonanie, wystawienie, wyświetlenie, odtworzenie oraz nadawanie i reemitowanie, a także publiczne udostępnianie utworu w taki sposób, aby każdy mógł mieć do niego dostęp w miejscu i w czasie przez siebie wybranym (w tym w sieciach wewnętrznych i Internecie);</w:t>
      </w:r>
    </w:p>
    <w:p w14:paraId="0B960FB0" w14:textId="5D952DCC" w:rsidR="00852434" w:rsidRPr="00A740B5" w:rsidRDefault="004F7244" w:rsidP="00A740B5">
      <w:pPr>
        <w:widowControl w:val="0"/>
        <w:numPr>
          <w:ilvl w:val="1"/>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zakresie dokonywania modyfikacji, adaptacji, opracowań i tłumaczeń utworu.</w:t>
      </w:r>
      <w:r w:rsidR="00852434" w:rsidRPr="00A740B5">
        <w:rPr>
          <w:rFonts w:ascii="Times New Roman" w:eastAsia="Lucida Sans Unicode" w:hAnsi="Times New Roman" w:cs="Times New Roman"/>
          <w:kern w:val="1"/>
          <w:sz w:val="24"/>
          <w:szCs w:val="24"/>
          <w:lang w:eastAsia="ar-SA"/>
        </w:rPr>
        <w:t>.</w:t>
      </w:r>
    </w:p>
    <w:p w14:paraId="16E49926" w14:textId="50BFFEA9" w:rsidR="00852434" w:rsidRPr="00A740B5" w:rsidRDefault="0085243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Wykonawca przenosi na Zamawiającego, w ramach wynagrodzenia określonego w § 5 ust. 1 </w:t>
      </w:r>
      <w:r w:rsidR="004F7244" w:rsidRPr="00A740B5">
        <w:rPr>
          <w:rFonts w:ascii="Times New Roman" w:eastAsia="Lucida Sans Unicode" w:hAnsi="Times New Roman" w:cs="Times New Roman"/>
          <w:kern w:val="1"/>
          <w:sz w:val="24"/>
          <w:szCs w:val="24"/>
          <w:lang w:eastAsia="ar-SA"/>
        </w:rPr>
        <w:t>u</w:t>
      </w:r>
      <w:r w:rsidRPr="00A740B5">
        <w:rPr>
          <w:rFonts w:ascii="Times New Roman" w:eastAsia="Lucida Sans Unicode" w:hAnsi="Times New Roman" w:cs="Times New Roman"/>
          <w:kern w:val="1"/>
          <w:sz w:val="24"/>
          <w:szCs w:val="24"/>
          <w:lang w:eastAsia="ar-SA"/>
        </w:rPr>
        <w:t>mowy, prawo do wykonywania zależnego prawa autorskiego łącznie z wyłącznym prawem do udzielania zezwoleń na wykonywanie zależnego prawa autorskiego, na wszystkich polach eksploatacji, wskazanych w ust. 1.</w:t>
      </w:r>
    </w:p>
    <w:p w14:paraId="5AD401D9" w14:textId="77777777" w:rsidR="00852434" w:rsidRPr="00A740B5" w:rsidRDefault="0085243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oświadcza, że wykonane przez niego w ramach Umowy prace nie naruszają jakichkolwiek praw osób trzecich, zwłaszcza w zakresie przepisów o wynalazczości, znakach towarowych, prawach autorskich i prawach pokrewnych oraz nieuczciwej konkurencji.</w:t>
      </w:r>
    </w:p>
    <w:p w14:paraId="1257C0C5" w14:textId="77777777" w:rsidR="00852434" w:rsidRPr="00A740B5" w:rsidRDefault="0085243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Strony ustalają zgodnie, że Zamawiający nie ponosi i nie będzie ponosić odpowiedzialności za naruszenie praw osób trzecich w związku z pracami wykonywanymi przez Wykonawcę. Cała odpowiedzialność w powyższym zakresie spoczywa na Wykonawcy.</w:t>
      </w:r>
    </w:p>
    <w:p w14:paraId="4B8AFE5D" w14:textId="77777777" w:rsidR="00852434" w:rsidRPr="00A740B5" w:rsidRDefault="0085243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ramach wynagrodzenia, o którym mowa w § 5 ust. 1, Wykonawca przenosi na Zamawiającego własność nośników, na których utrwalone zostały produkty oraz własność egzemplarzy dokumentacji, w chwili podpisania przez Zamawiającego bez zastrzeżeń protokołu odbioru w danym zakresie.</w:t>
      </w:r>
    </w:p>
    <w:p w14:paraId="45CEBF85" w14:textId="77777777" w:rsidR="004F7244" w:rsidRPr="00A740B5" w:rsidRDefault="004F724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Wykonawca zezwala na wykonywanie zależnego prawa autorskiego w zakresie odpowiadającym postanowieniom powyższym. </w:t>
      </w:r>
    </w:p>
    <w:p w14:paraId="4CBAF5E1" w14:textId="279636FF" w:rsidR="004F7244" w:rsidRPr="00A740B5" w:rsidRDefault="004F7244" w:rsidP="00A740B5">
      <w:pPr>
        <w:widowControl w:val="0"/>
        <w:numPr>
          <w:ilvl w:val="0"/>
          <w:numId w:val="13"/>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oświadcza, że wynagrodzenie określone w niniejszej Umowie wyczerpuje wszelkie roszczenia Wykonawcy wobec Zamawiającego z tytułu realizacji obowiązków wskazanych w niniejszym paragrafie.</w:t>
      </w:r>
    </w:p>
    <w:p w14:paraId="2EF9DD30" w14:textId="77777777" w:rsidR="00852434" w:rsidRPr="00A740B5" w:rsidRDefault="00852434" w:rsidP="00852434">
      <w:pPr>
        <w:widowControl w:val="0"/>
        <w:suppressAutoHyphens/>
        <w:spacing w:after="0" w:line="240" w:lineRule="auto"/>
        <w:jc w:val="both"/>
        <w:rPr>
          <w:rFonts w:ascii="Times New Roman" w:eastAsia="Lucida Sans Unicode" w:hAnsi="Times New Roman" w:cs="Times New Roman"/>
          <w:b/>
          <w:kern w:val="1"/>
          <w:sz w:val="24"/>
          <w:szCs w:val="24"/>
          <w:lang w:eastAsia="ar-SA"/>
        </w:rPr>
      </w:pPr>
    </w:p>
    <w:p w14:paraId="2E4D037D" w14:textId="0241BCEF"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7</w:t>
      </w:r>
    </w:p>
    <w:p w14:paraId="14AFEF37" w14:textId="12A53DBE" w:rsidR="00852434" w:rsidRPr="00A740B5" w:rsidRDefault="004F7244"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zobowiązuje się do zachowania w ścisłej tajemnicy wszelkich informacji technicznych, technologicznych, organizacyjnych, handlowych oraz danych, w tym w szczególności danych osobowych (w tym danych medycznych), uzyskanych w jakikolwiek sposób w związku z wykonywaniem umowy</w:t>
      </w:r>
      <w:r w:rsidR="00852434" w:rsidRPr="00A740B5">
        <w:rPr>
          <w:rFonts w:ascii="Times New Roman" w:eastAsia="Lucida Sans Unicode" w:hAnsi="Times New Roman" w:cs="Times New Roman"/>
          <w:kern w:val="1"/>
          <w:sz w:val="24"/>
          <w:szCs w:val="24"/>
          <w:lang w:eastAsia="ar-SA"/>
        </w:rPr>
        <w:t>.</w:t>
      </w:r>
    </w:p>
    <w:p w14:paraId="30A79906" w14:textId="7D2B95CB" w:rsidR="00852434" w:rsidRPr="00A740B5" w:rsidRDefault="00852434"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Wykonawca zobowiązuje się do </w:t>
      </w:r>
      <w:r w:rsidR="004F7244" w:rsidRPr="00A740B5">
        <w:rPr>
          <w:rFonts w:ascii="Times New Roman" w:eastAsia="Lucida Sans Unicode" w:hAnsi="Times New Roman" w:cs="Times New Roman"/>
          <w:kern w:val="1"/>
          <w:sz w:val="24"/>
          <w:szCs w:val="24"/>
          <w:lang w:eastAsia="ar-SA"/>
        </w:rPr>
        <w:t>zawarcia odrębnej umowy o zachowaniu poufności według wzoru stanowiącego Załącznik Nr 2 do niniejszej umowy.</w:t>
      </w:r>
    </w:p>
    <w:p w14:paraId="1A19DB84"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Wykonanie umowy wiąże się z operacjami na danych osobowych Strony zobowiązują się postępować w tym zakresie zgodnie z obowiązującymi przepisami dotyczącymi ochrony danych osobowych tj. w szczególności z przepisami Parlamentu Europejskiego i Rady (UE) 2016/679 z dnia 12.04.2016 r. w sprawie ochrony danych osobowych i w sprawie swobodnego przepływu takich danych oraz uchylenia dyrektywy 95/46/WE, (ogólne rozporządzenie o ochronie danych), (dalej: RODO)- a także przepisami ustawy z dnia 10 maja 2018 r. o ochronie danych osobowych.</w:t>
      </w:r>
    </w:p>
    <w:p w14:paraId="6D072686"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związku z zawarciem, realizacją i monitorowaniem wykonywania umowy każda ze Stron będzie przetwarzać dane osobowe osób zatrudnionych  przez drugą Stronę lub współpracujących z drugą Stroną na innej podstawie, które zostaną jej udostępnione przez drugą Stronę.</w:t>
      </w:r>
    </w:p>
    <w:p w14:paraId="465DDF23"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Istotne informacje o zasadach przetwarzania przez Strony danych osobowych osób o których mowa w ust.2 oraz o  przysługujących tym osobom prawach w związku z przetwarzaniem ich danych osobowych dostępne są:</w:t>
      </w:r>
    </w:p>
    <w:p w14:paraId="1A461051"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Ze strony Zamawiającego na stronie internetowej pod adresem …………….  lub  jako załącznik nr … do umowy</w:t>
      </w:r>
    </w:p>
    <w:p w14:paraId="0CECBBA9"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Ze strony Wykonawcy  na stronie internetowej pod adresem ……………. lub  jako załącznik nr … do umowy</w:t>
      </w:r>
    </w:p>
    <w:p w14:paraId="70E7F9C4"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Strony są zobowiązane poinformować te osoby o miejscu udostępnienia informacji, o których mowa w zdaniu poprzednim bądź zapewnić przekazanie takiej informacji.</w:t>
      </w:r>
    </w:p>
    <w:p w14:paraId="0E65B6F6"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Wzajemne udostępnianie przez każdą ze Stron drugiej Stronie danych osobowych o których mowa w ustępie 2, następuje wyłącznie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ustępie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6F28BE6D" w14:textId="77777777" w:rsidR="00A820C3" w:rsidRPr="00A740B5" w:rsidRDefault="00A820C3" w:rsidP="00A740B5">
      <w:pPr>
        <w:widowControl w:val="0"/>
        <w:numPr>
          <w:ilvl w:val="0"/>
          <w:numId w:val="12"/>
        </w:numPr>
        <w:suppressAutoHyphens/>
        <w:spacing w:after="0" w:line="240" w:lineRule="auto"/>
        <w:ind w:left="0"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związku z realizacją umowy Zamawiający powierza przetwarzanie danych osobowych, na zasadach określonych w załączniku nr 3.2. do umowy.</w:t>
      </w:r>
    </w:p>
    <w:p w14:paraId="2810B39D" w14:textId="77777777" w:rsidR="00CC5273" w:rsidRPr="00A740B5" w:rsidRDefault="00CC5273" w:rsidP="00CC5273">
      <w:pPr>
        <w:widowControl w:val="0"/>
        <w:suppressAutoHyphens/>
        <w:spacing w:after="0" w:line="240" w:lineRule="auto"/>
        <w:ind w:left="568"/>
        <w:jc w:val="both"/>
        <w:rPr>
          <w:rFonts w:ascii="Times New Roman" w:eastAsia="Lucida Sans Unicode" w:hAnsi="Times New Roman" w:cs="Times New Roman"/>
          <w:kern w:val="1"/>
          <w:sz w:val="24"/>
          <w:szCs w:val="24"/>
          <w:lang w:eastAsia="ar-SA"/>
        </w:rPr>
      </w:pPr>
    </w:p>
    <w:p w14:paraId="28A64596" w14:textId="3440BD2E"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8</w:t>
      </w:r>
    </w:p>
    <w:p w14:paraId="25373BF7" w14:textId="7ED5143D" w:rsidR="004A7079" w:rsidRPr="00A740B5" w:rsidRDefault="004A7079" w:rsidP="008468F7">
      <w:pPr>
        <w:widowControl w:val="0"/>
        <w:numPr>
          <w:ilvl w:val="0"/>
          <w:numId w:val="11"/>
        </w:numPr>
        <w:suppressAutoHyphens/>
        <w:spacing w:after="0" w:line="240" w:lineRule="auto"/>
        <w:ind w:left="142"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przyjmuje do wiadomości, że umowa jest finansowana ze środków KPO i zobowiązuje się do przestrzegania wszelkich wymogów związanych z tym finansowaniem.</w:t>
      </w:r>
    </w:p>
    <w:p w14:paraId="6400A7FC" w14:textId="02F8ED26" w:rsidR="004A7079" w:rsidRPr="00A740B5" w:rsidRDefault="004A7079" w:rsidP="008468F7">
      <w:pPr>
        <w:widowControl w:val="0"/>
        <w:numPr>
          <w:ilvl w:val="0"/>
          <w:numId w:val="11"/>
        </w:numPr>
        <w:suppressAutoHyphens/>
        <w:spacing w:after="0" w:line="240" w:lineRule="auto"/>
        <w:ind w:left="142"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oświadcza, że realizacja przedmiotu zamówienia będzie zgodna z zasadą DNSH (Do No Significant Harm – „nieczynienia poważnych szkód środowisku”), zgodnie z art. 17 Rozporządzenia (UE) 2020/852 Parlamentu Europejskiego i Rady oraz wytycznymi dla projektów finansowanych z KPO. Wykonawca zobowiązuje się zapewnić, że oferowane dostawy i usługi nie naruszają tej zasady i w razie potrzeby przedłoży stosowne oświadczenia lub dokumenty potwierdzające zgodność.</w:t>
      </w:r>
    </w:p>
    <w:p w14:paraId="19ED7051" w14:textId="77777777" w:rsidR="004A7079" w:rsidRPr="00A740B5" w:rsidRDefault="004A7079"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p>
    <w:p w14:paraId="2E428CC8" w14:textId="075B61EE" w:rsidR="00852434" w:rsidRPr="00A740B5" w:rsidRDefault="00852434" w:rsidP="00852434">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A740B5">
        <w:rPr>
          <w:rFonts w:ascii="Times New Roman" w:eastAsia="Lucida Sans Unicode" w:hAnsi="Times New Roman" w:cs="Times New Roman"/>
          <w:b/>
          <w:kern w:val="1"/>
          <w:sz w:val="24"/>
          <w:szCs w:val="24"/>
          <w:lang w:eastAsia="ar-SA"/>
        </w:rPr>
        <w:t xml:space="preserve">§ </w:t>
      </w:r>
      <w:r w:rsidR="004A7079" w:rsidRPr="00A740B5">
        <w:rPr>
          <w:rFonts w:ascii="Times New Roman" w:eastAsia="Lucida Sans Unicode" w:hAnsi="Times New Roman" w:cs="Times New Roman"/>
          <w:b/>
          <w:kern w:val="1"/>
          <w:sz w:val="24"/>
          <w:szCs w:val="24"/>
          <w:lang w:eastAsia="ar-SA"/>
        </w:rPr>
        <w:t>9</w:t>
      </w:r>
    </w:p>
    <w:p w14:paraId="47270BC3" w14:textId="727875A6" w:rsidR="004A7079" w:rsidRPr="00A740B5" w:rsidRDefault="00852434" w:rsidP="008468F7">
      <w:pPr>
        <w:pStyle w:val="Akapitzlist"/>
        <w:widowControl w:val="0"/>
        <w:numPr>
          <w:ilvl w:val="0"/>
          <w:numId w:val="19"/>
        </w:numPr>
        <w:suppressAutoHyphens/>
        <w:spacing w:after="0" w:line="240" w:lineRule="auto"/>
        <w:ind w:left="142" w:hanging="284"/>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kern w:val="1"/>
          <w:sz w:val="24"/>
          <w:szCs w:val="24"/>
          <w:lang w:eastAsia="ar-SA"/>
        </w:rPr>
        <w:t>Do bieżącej współpracy, w zakresie wykonywania Przedmiotu Umowy, upoważnione są następujące osoby:</w:t>
      </w:r>
    </w:p>
    <w:p w14:paraId="5AEA0726" w14:textId="77777777" w:rsidR="004A7079" w:rsidRPr="00A740B5" w:rsidRDefault="00852434" w:rsidP="008468F7">
      <w:pPr>
        <w:pStyle w:val="Akapitzlist"/>
        <w:widowControl w:val="0"/>
        <w:numPr>
          <w:ilvl w:val="0"/>
          <w:numId w:val="10"/>
        </w:numPr>
        <w:suppressAutoHyphens/>
        <w:spacing w:after="0" w:line="240" w:lineRule="auto"/>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kern w:val="1"/>
          <w:sz w:val="24"/>
          <w:szCs w:val="24"/>
          <w:lang w:eastAsia="ar-SA"/>
        </w:rPr>
        <w:t>Po stronie Zamawiającego:</w:t>
      </w:r>
      <w:r w:rsidR="004A7079" w:rsidRPr="00A740B5">
        <w:rPr>
          <w:rFonts w:ascii="Times New Roman" w:eastAsia="Lucida Sans Unicode" w:hAnsi="Times New Roman" w:cs="Times New Roman"/>
          <w:kern w:val="1"/>
          <w:sz w:val="24"/>
          <w:szCs w:val="24"/>
          <w:lang w:eastAsia="ar-SA"/>
        </w:rPr>
        <w:t xml:space="preserve"> ……………………., tel. …………….., e-mail: ………….</w:t>
      </w:r>
    </w:p>
    <w:p w14:paraId="250623D7" w14:textId="77777777" w:rsidR="004A7079" w:rsidRPr="00A740B5" w:rsidRDefault="00852434" w:rsidP="008468F7">
      <w:pPr>
        <w:pStyle w:val="Akapitzlist"/>
        <w:widowControl w:val="0"/>
        <w:numPr>
          <w:ilvl w:val="0"/>
          <w:numId w:val="10"/>
        </w:numPr>
        <w:suppressAutoHyphens/>
        <w:spacing w:after="0" w:line="240" w:lineRule="auto"/>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kern w:val="1"/>
          <w:sz w:val="24"/>
          <w:szCs w:val="24"/>
          <w:lang w:eastAsia="ar-SA"/>
        </w:rPr>
        <w:t>Po stronie Wykonawcy:</w:t>
      </w:r>
      <w:r w:rsidR="004A7079" w:rsidRPr="00A740B5">
        <w:rPr>
          <w:rFonts w:ascii="Times New Roman" w:eastAsia="Lucida Sans Unicode" w:hAnsi="Times New Roman" w:cs="Times New Roman"/>
          <w:kern w:val="1"/>
          <w:sz w:val="24"/>
          <w:szCs w:val="24"/>
          <w:lang w:eastAsia="ar-SA"/>
        </w:rPr>
        <w:t xml:space="preserve"> ……………………., tel. …………….., e-mail: ………….</w:t>
      </w:r>
    </w:p>
    <w:p w14:paraId="29622952" w14:textId="7022E053" w:rsidR="00852434" w:rsidRPr="00A740B5" w:rsidRDefault="00852434" w:rsidP="008468F7">
      <w:pPr>
        <w:pStyle w:val="Akapitzlist"/>
        <w:widowControl w:val="0"/>
        <w:numPr>
          <w:ilvl w:val="0"/>
          <w:numId w:val="19"/>
        </w:numPr>
        <w:suppressAutoHyphens/>
        <w:spacing w:after="0" w:line="240" w:lineRule="auto"/>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kern w:val="1"/>
          <w:sz w:val="24"/>
          <w:szCs w:val="24"/>
          <w:lang w:eastAsia="ar-SA"/>
        </w:rPr>
        <w:t>Osoby wskazane w ust. 1 są upoważnione do wykonywania w imieniu Stron czynności określonych w Umowie, z wyłączeniem zmiany postanowień Umowy, jej rozwiązania lub odstąpienia od niej.</w:t>
      </w:r>
    </w:p>
    <w:p w14:paraId="3955CAD9" w14:textId="77777777" w:rsidR="00852434" w:rsidRPr="00A740B5" w:rsidRDefault="00852434" w:rsidP="00852434">
      <w:pPr>
        <w:widowControl w:val="0"/>
        <w:suppressAutoHyphens/>
        <w:spacing w:after="0" w:line="240" w:lineRule="auto"/>
        <w:jc w:val="both"/>
        <w:rPr>
          <w:rFonts w:ascii="Times New Roman" w:eastAsia="Lucida Sans Unicode" w:hAnsi="Times New Roman" w:cs="Times New Roman"/>
          <w:b/>
          <w:kern w:val="1"/>
          <w:sz w:val="24"/>
          <w:szCs w:val="24"/>
          <w:lang w:eastAsia="ar-SA"/>
        </w:rPr>
      </w:pPr>
    </w:p>
    <w:bookmarkEnd w:id="0"/>
    <w:p w14:paraId="2E714E0C" w14:textId="11D95C7A" w:rsidR="004A7079" w:rsidRPr="00A740B5" w:rsidRDefault="004A7079" w:rsidP="004A707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b/>
          <w:bCs/>
          <w:kern w:val="1"/>
          <w:sz w:val="24"/>
          <w:szCs w:val="24"/>
          <w:lang w:eastAsia="ar-SA"/>
        </w:rPr>
        <w:t>§ 10</w:t>
      </w:r>
    </w:p>
    <w:p w14:paraId="4BCBDD8D" w14:textId="77777777" w:rsidR="004A7079" w:rsidRPr="00A740B5"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Strony postanawiają, że obowiązującą je formą odszkodowania stanowią kary umowne. </w:t>
      </w:r>
    </w:p>
    <w:p w14:paraId="66FF5717" w14:textId="77777777" w:rsidR="004A7079" w:rsidRPr="00A740B5"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Kary te będą naliczane w następujących sytuacjach i wysokościach. Wykonawca zapłaci Zamawiającemu karę umowną:</w:t>
      </w:r>
    </w:p>
    <w:p w14:paraId="6CBD0AA2" w14:textId="50268D96" w:rsidR="004A7079" w:rsidRPr="00A740B5" w:rsidRDefault="004A7079" w:rsidP="008468F7">
      <w:pPr>
        <w:widowControl w:val="0"/>
        <w:numPr>
          <w:ilvl w:val="0"/>
          <w:numId w:val="2"/>
        </w:numPr>
        <w:suppressAutoHyphens/>
        <w:spacing w:after="0" w:line="240" w:lineRule="auto"/>
        <w:ind w:left="426"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wysokości 0,5% wartości umowy netto, o której mowa w § 5 ust. 1, za zwłokę w wykonaniu usługi za każdy dzień licząc od daty upływu terminu </w:t>
      </w:r>
      <w:r w:rsidR="008468F7" w:rsidRPr="00A740B5">
        <w:rPr>
          <w:rFonts w:ascii="Times New Roman" w:eastAsia="Lucida Sans Unicode" w:hAnsi="Times New Roman" w:cs="Times New Roman"/>
          <w:kern w:val="1"/>
          <w:sz w:val="24"/>
          <w:szCs w:val="24"/>
          <w:lang w:eastAsia="ar-SA"/>
        </w:rPr>
        <w:t>wskazanego w ustalonym przez Strony harmonogramie,</w:t>
      </w:r>
    </w:p>
    <w:p w14:paraId="2B4DDDAB" w14:textId="4ABE3600" w:rsidR="004A7079" w:rsidRPr="00A740B5" w:rsidRDefault="008468F7" w:rsidP="008468F7">
      <w:pPr>
        <w:widowControl w:val="0"/>
        <w:numPr>
          <w:ilvl w:val="0"/>
          <w:numId w:val="2"/>
        </w:numPr>
        <w:suppressAutoHyphens/>
        <w:spacing w:after="0" w:line="240" w:lineRule="auto"/>
        <w:ind w:left="426"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 wysokości 5 000,00 zł (słownie: pięć tysięcy złotych) za każde stwierdzone naruszenie obowiązków poufności lub zasad przetwarzania danych osobowych.</w:t>
      </w:r>
      <w:r w:rsidR="004A7079" w:rsidRPr="00A740B5">
        <w:rPr>
          <w:rFonts w:ascii="Times New Roman" w:eastAsia="Lucida Sans Unicode" w:hAnsi="Times New Roman" w:cs="Times New Roman"/>
          <w:kern w:val="1"/>
          <w:sz w:val="24"/>
          <w:szCs w:val="24"/>
          <w:lang w:eastAsia="ar-SA"/>
        </w:rPr>
        <w:t xml:space="preserve"> </w:t>
      </w:r>
    </w:p>
    <w:p w14:paraId="653DA37D" w14:textId="3D3BD0AD" w:rsidR="004A7079" w:rsidRPr="00A740B5" w:rsidRDefault="004A7079" w:rsidP="008468F7">
      <w:pPr>
        <w:widowControl w:val="0"/>
        <w:numPr>
          <w:ilvl w:val="0"/>
          <w:numId w:val="2"/>
        </w:numPr>
        <w:suppressAutoHyphens/>
        <w:spacing w:after="0" w:line="240" w:lineRule="auto"/>
        <w:ind w:left="426"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 wysokości </w:t>
      </w:r>
      <w:r w:rsidR="008468F7" w:rsidRPr="00A740B5">
        <w:rPr>
          <w:rFonts w:ascii="Times New Roman" w:eastAsia="Lucida Sans Unicode" w:hAnsi="Times New Roman" w:cs="Times New Roman"/>
          <w:kern w:val="1"/>
          <w:sz w:val="24"/>
          <w:szCs w:val="24"/>
          <w:lang w:eastAsia="ar-SA"/>
        </w:rPr>
        <w:t>2</w:t>
      </w:r>
      <w:r w:rsidRPr="00A740B5">
        <w:rPr>
          <w:rFonts w:ascii="Times New Roman" w:eastAsia="Lucida Sans Unicode" w:hAnsi="Times New Roman" w:cs="Times New Roman"/>
          <w:kern w:val="1"/>
          <w:sz w:val="24"/>
          <w:szCs w:val="24"/>
          <w:lang w:eastAsia="ar-SA"/>
        </w:rPr>
        <w:t xml:space="preserve">0% wartości netto niezrealizowanego zamówienia za odstąpienie od umowy przez Zamawiającego z przyczyn leżących po stronie Wykonawcy. </w:t>
      </w:r>
    </w:p>
    <w:p w14:paraId="08B5DF5C" w14:textId="77777777" w:rsidR="004A7079" w:rsidRPr="00A740B5"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Maksymalna wartość kar umownych za zwłokę oraz odstąpienie od umowy wynosi łącznie 30% wartości umowy.</w:t>
      </w:r>
    </w:p>
    <w:p w14:paraId="444683F2" w14:textId="77777777" w:rsidR="004A7079" w:rsidRPr="00A740B5"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6040A53E" w14:textId="77777777" w:rsidR="004A7079" w:rsidRPr="00A740B5" w:rsidRDefault="004A7079" w:rsidP="004A7079">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5. </w:t>
      </w:r>
      <w:r w:rsidRPr="00A740B5">
        <w:rPr>
          <w:rFonts w:ascii="Times New Roman" w:hAnsi="Times New Roman" w:cs="Times New Roman"/>
          <w:sz w:val="24"/>
          <w:szCs w:val="24"/>
        </w:rPr>
        <w:t>Odstąpienie  od  umowy  przez  którąkolwiek  ze  stron  od  zawartej  umowy nie powoduje</w:t>
      </w:r>
    </w:p>
    <w:p w14:paraId="2B101C8F" w14:textId="77777777" w:rsidR="004A7079" w:rsidRPr="00A740B5" w:rsidRDefault="004A7079" w:rsidP="004A7079">
      <w:p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    uchylenia obowiązku zapłaty kar umownych z tytułu zdarzeń zaistniałych  w okresie jej obowiązywania. </w:t>
      </w:r>
    </w:p>
    <w:p w14:paraId="2424560B" w14:textId="77777777" w:rsidR="004A7079" w:rsidRPr="00A740B5"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kern w:val="1"/>
          <w:sz w:val="24"/>
          <w:szCs w:val="24"/>
          <w:lang w:eastAsia="ar-SA"/>
        </w:rPr>
      </w:pPr>
      <w:r w:rsidRPr="00A740B5">
        <w:rPr>
          <w:rFonts w:ascii="Times New Roman" w:hAnsi="Times New Roman" w:cs="Times New Roman"/>
          <w:sz w:val="24"/>
          <w:szCs w:val="24"/>
        </w:rPr>
        <w:t xml:space="preserve">6. </w:t>
      </w:r>
      <w:r w:rsidRPr="00A740B5">
        <w:rPr>
          <w:rFonts w:ascii="Times New Roman" w:eastAsia="Lucida Sans Unicode" w:hAnsi="Times New Roman" w:cs="Times New Roman"/>
          <w:kern w:val="1"/>
          <w:sz w:val="24"/>
          <w:szCs w:val="24"/>
          <w:lang w:eastAsia="ar-SA"/>
        </w:rPr>
        <w:t>Zamawiający zastrzega sobie prawo dochodzenia odszkodowania uzupełniającego, do wysokości rzeczywistej poniesionej szkody, gdy powstała szkoda przewyższa wartością ustalona karę umowną.</w:t>
      </w:r>
    </w:p>
    <w:p w14:paraId="2105B166" w14:textId="77777777" w:rsidR="004A7079" w:rsidRPr="00A740B5"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kern w:val="2"/>
          <w:sz w:val="24"/>
          <w:szCs w:val="24"/>
          <w:lang w:eastAsia="ar-SA"/>
        </w:rPr>
      </w:pPr>
      <w:r w:rsidRPr="00A740B5">
        <w:rPr>
          <w:rFonts w:ascii="Times New Roman" w:eastAsia="Lucida Sans Unicode" w:hAnsi="Times New Roman" w:cs="Times New Roman"/>
          <w:kern w:val="1"/>
          <w:sz w:val="24"/>
          <w:szCs w:val="24"/>
          <w:lang w:eastAsia="ar-SA"/>
        </w:rPr>
        <w:t xml:space="preserve">7. Zamawiający ma prawo potrącić naliczone kary umowne z wynagrodzenia przysługującego Wykonawcy, </w:t>
      </w:r>
      <w:r w:rsidRPr="00A740B5">
        <w:rPr>
          <w:rFonts w:ascii="Times New Roman" w:eastAsia="Lucida Sans Unicode" w:hAnsi="Times New Roman" w:cs="Times New Roman"/>
          <w:kern w:val="2"/>
          <w:sz w:val="24"/>
          <w:szCs w:val="24"/>
          <w:lang w:eastAsia="ar-SA"/>
        </w:rPr>
        <w:t>bez uprzedniego wezwania do zapłaty.</w:t>
      </w:r>
    </w:p>
    <w:p w14:paraId="727361E1" w14:textId="77777777" w:rsidR="004A7079" w:rsidRPr="00A740B5"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kern w:val="2"/>
          <w:sz w:val="24"/>
          <w:szCs w:val="24"/>
          <w:lang w:eastAsia="ar-SA"/>
        </w:rPr>
      </w:pPr>
      <w:r w:rsidRPr="00A740B5">
        <w:rPr>
          <w:rFonts w:ascii="Times New Roman" w:eastAsia="Lucida Sans Unicode" w:hAnsi="Times New Roman" w:cs="Times New Roman"/>
          <w:kern w:val="2"/>
          <w:sz w:val="24"/>
          <w:szCs w:val="24"/>
          <w:lang w:eastAsia="ar-SA"/>
        </w:rPr>
        <w:t xml:space="preserve">8. </w:t>
      </w:r>
      <w:r w:rsidRPr="00A740B5">
        <w:rPr>
          <w:rFonts w:ascii="Times New Roman" w:eastAsia="Lucida Sans Unicode" w:hAnsi="Times New Roman" w:cs="Times New Roman"/>
          <w:kern w:val="1"/>
          <w:sz w:val="24"/>
          <w:szCs w:val="24"/>
          <w:lang w:eastAsia="ar-SA"/>
        </w:rPr>
        <w:t xml:space="preserve">Niezależnie od wskazanych wyżej zasad oraz kar umownych, Zamawiający może powierzyć wykonanie umowy w całości lub części lub ich dokończenie innej osobie trzeciej na koszt i ryzyko Wykonawcy, jeżeli Wykonawca nie przystąpił do wykonywania umowy lub opóźnia się z jej wykonaniem a opóźnienie zagraża terminowemu wykonaniu zlecenia, albo wykonuje umowę niezgodnie z jej treścią i mimo wezwania i wyznaczenia terminu dodatkowego w dalszym ciągu nie podejmuje działań wskazujących, że umowa będzie wykonywana terminowo lub zgodnie z jej treścią. </w:t>
      </w:r>
    </w:p>
    <w:p w14:paraId="4F7EEE0C" w14:textId="77777777" w:rsidR="004A7079" w:rsidRPr="00A740B5" w:rsidRDefault="004A7079" w:rsidP="008468F7">
      <w:pPr>
        <w:pStyle w:val="Akapitzlist"/>
        <w:numPr>
          <w:ilvl w:val="0"/>
          <w:numId w:val="9"/>
        </w:numPr>
        <w:tabs>
          <w:tab w:val="left" w:pos="284"/>
          <w:tab w:val="left" w:pos="5245"/>
        </w:tabs>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Wykonanie zastępcze, o którym mowa w </w:t>
      </w:r>
      <w:r w:rsidRPr="00A740B5">
        <w:rPr>
          <w:rFonts w:ascii="Times New Roman" w:hAnsi="Times New Roman" w:cs="Times New Roman"/>
          <w:bCs/>
          <w:sz w:val="24"/>
          <w:szCs w:val="24"/>
        </w:rPr>
        <w:t>§ 4 pkt. 8 umowy zwalania</w:t>
      </w:r>
      <w:r w:rsidRPr="00A740B5">
        <w:rPr>
          <w:rFonts w:ascii="Times New Roman" w:hAnsi="Times New Roman" w:cs="Times New Roman"/>
          <w:sz w:val="24"/>
          <w:szCs w:val="24"/>
        </w:rPr>
        <w:t xml:space="preserve"> Wykonawcę z obowiązku zapłaty kar umownych, z tytułu zwłoki w wykonaniu umowy. </w:t>
      </w:r>
    </w:p>
    <w:p w14:paraId="537F1F32" w14:textId="77777777" w:rsidR="004A7079" w:rsidRPr="00A740B5" w:rsidRDefault="004A7079" w:rsidP="004A707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4EDC9D07" w14:textId="67A9600F" w:rsidR="004A7079" w:rsidRPr="00A740B5" w:rsidRDefault="004A7079" w:rsidP="004A707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b/>
          <w:bCs/>
          <w:kern w:val="1"/>
          <w:sz w:val="24"/>
          <w:szCs w:val="24"/>
          <w:lang w:eastAsia="ar-SA"/>
        </w:rPr>
        <w:t xml:space="preserve">§ </w:t>
      </w:r>
      <w:r w:rsidR="008468F7" w:rsidRPr="00A740B5">
        <w:rPr>
          <w:rFonts w:ascii="Times New Roman" w:eastAsia="Lucida Sans Unicode" w:hAnsi="Times New Roman" w:cs="Times New Roman"/>
          <w:b/>
          <w:bCs/>
          <w:kern w:val="1"/>
          <w:sz w:val="24"/>
          <w:szCs w:val="24"/>
          <w:lang w:eastAsia="ar-SA"/>
        </w:rPr>
        <w:t>11</w:t>
      </w:r>
    </w:p>
    <w:p w14:paraId="0080E38C" w14:textId="77777777" w:rsidR="004A7079" w:rsidRPr="00A740B5" w:rsidRDefault="004A7079" w:rsidP="004A7079">
      <w:pPr>
        <w:widowControl w:val="0"/>
        <w:suppressAutoHyphens/>
        <w:spacing w:after="0" w:line="240" w:lineRule="auto"/>
        <w:ind w:left="360" w:hanging="36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1.  Wykonawca</w:t>
      </w:r>
      <w:r w:rsidRPr="00A740B5">
        <w:rPr>
          <w:rFonts w:ascii="Times New Roman" w:eastAsia="Lucida Sans Unicode" w:hAnsi="Times New Roman" w:cs="Times New Roman"/>
          <w:b/>
          <w:bCs/>
          <w:kern w:val="1"/>
          <w:sz w:val="24"/>
          <w:szCs w:val="24"/>
          <w:lang w:eastAsia="ar-SA"/>
        </w:rPr>
        <w:t xml:space="preserve"> </w:t>
      </w:r>
      <w:r w:rsidRPr="00A740B5">
        <w:rPr>
          <w:rFonts w:ascii="Times New Roman" w:eastAsia="Lucida Sans Unicode" w:hAnsi="Times New Roman" w:cs="Times New Roman"/>
          <w:kern w:val="1"/>
          <w:sz w:val="24"/>
          <w:szCs w:val="24"/>
          <w:lang w:eastAsia="ar-SA"/>
        </w:rPr>
        <w:t xml:space="preserve">ponosi pełną odpowiedzialność za należyte i terminowe wykonanie umowy, przez co strony rozumieją również odpowiedzialność za nieterminowe wykonanie dostawy, skutkujące niezrealizowaniem przedmiotu zamówienia w terminie. </w:t>
      </w:r>
    </w:p>
    <w:p w14:paraId="6BA628B4" w14:textId="77777777" w:rsidR="004A7079" w:rsidRPr="00A740B5" w:rsidRDefault="004A7079" w:rsidP="004A7079">
      <w:pPr>
        <w:widowControl w:val="0"/>
        <w:suppressAutoHyphens/>
        <w:spacing w:after="0" w:line="240" w:lineRule="auto"/>
        <w:ind w:left="360" w:hanging="36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2. Zamawiającemu przysługuje prawo odstąpienia  od umowy w sytuacji naruszenia warunków dostawy, w szczególności jej terminu, jakości dostarczonego asortymentu wraz z wyposażeniem. Odstąpienie od umowy nastąpi w formie pisemnej pod rygorem nieważności, po uprzednim pisemnym wezwaniu Wykonawcy do należytego wykonania umowy i wyznaczeniu dodatkowego, odpowiedniego terminu wykonania czynności objętych umową. </w:t>
      </w:r>
    </w:p>
    <w:p w14:paraId="60748018" w14:textId="77777777" w:rsidR="004A7079" w:rsidRPr="00A740B5" w:rsidRDefault="004A7079" w:rsidP="004A7079">
      <w:pPr>
        <w:widowControl w:val="0"/>
        <w:suppressAutoHyphens/>
        <w:spacing w:after="0" w:line="240" w:lineRule="auto"/>
        <w:ind w:left="360" w:hanging="360"/>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3. Zamawiający może odstąpić od umowy w sytuacjach wskazanych  w powszechnie obowiązujących  przepisach,  a nadto jeżeli:</w:t>
      </w:r>
    </w:p>
    <w:p w14:paraId="70630417" w14:textId="77777777" w:rsidR="004A7079" w:rsidRPr="00A740B5"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nastąpi upadłość Wykonawcy lub ujawnią się inne, nie znane w chwili zawierania umowy okoliczności poddające w wątpliwość zdolność do wykonania umowy</w:t>
      </w:r>
      <w:r w:rsidRPr="00A740B5">
        <w:rPr>
          <w:rFonts w:ascii="Times New Roman" w:eastAsia="Lucida Sans Unicode" w:hAnsi="Times New Roman" w:cs="Times New Roman"/>
          <w:kern w:val="1"/>
          <w:sz w:val="24"/>
          <w:szCs w:val="24"/>
          <w:lang w:eastAsia="ar-SA"/>
        </w:rPr>
        <w:br/>
        <w:t>w terminie,</w:t>
      </w:r>
    </w:p>
    <w:p w14:paraId="21A0CB5C" w14:textId="77777777" w:rsidR="004A7079" w:rsidRPr="00A740B5"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Wykonawca nie podjął realizacji dostawy będącej przedmiotem umowy lub przerwał jej realizację przez okres dłuższy niż 7 dni i mimo wezwania w dalszym ciągu nie podejmuje.</w:t>
      </w:r>
    </w:p>
    <w:p w14:paraId="30A65C91" w14:textId="77777777" w:rsidR="004A7079" w:rsidRPr="00A740B5"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A740B5">
        <w:rPr>
          <w:rFonts w:ascii="Times New Roman" w:eastAsia="Lucida Sans Unicode" w:hAnsi="Times New Roman" w:cs="Times New Roman"/>
          <w:kern w:val="1"/>
          <w:sz w:val="24"/>
          <w:szCs w:val="24"/>
          <w:lang w:eastAsia="ar-SA"/>
        </w:rPr>
        <w:t xml:space="preserve">Wykonawca mimo wezwania nie usunął awarii/wad/usterek lub przerwał ich usuwanie i mimo wezwania w dalszym ciągu nie podejmuje działań.    </w:t>
      </w:r>
    </w:p>
    <w:p w14:paraId="7939FFD6" w14:textId="77777777" w:rsidR="004A7079" w:rsidRPr="00A740B5" w:rsidRDefault="004A7079" w:rsidP="004A7079">
      <w:pPr>
        <w:widowControl w:val="0"/>
        <w:suppressAutoHyphens/>
        <w:spacing w:after="0" w:line="240" w:lineRule="auto"/>
        <w:ind w:left="284" w:hanging="284"/>
        <w:jc w:val="both"/>
        <w:rPr>
          <w:rFonts w:ascii="Times New Roman" w:hAnsi="Times New Roman" w:cs="Times New Roman"/>
          <w:sz w:val="24"/>
          <w:szCs w:val="24"/>
        </w:rPr>
      </w:pPr>
      <w:r w:rsidRPr="00A740B5">
        <w:rPr>
          <w:rFonts w:ascii="Times New Roman" w:hAnsi="Times New Roman" w:cs="Times New Roman"/>
          <w:sz w:val="24"/>
          <w:szCs w:val="24"/>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bookmarkStart w:id="2" w:name="_Hlk81548419"/>
    </w:p>
    <w:p w14:paraId="4011BBEE" w14:textId="77777777" w:rsidR="008468F7" w:rsidRPr="00A740B5" w:rsidRDefault="008468F7" w:rsidP="004A707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4118BACA" w14:textId="209B0A30" w:rsidR="004A7079" w:rsidRPr="00A740B5" w:rsidRDefault="004A7079" w:rsidP="004A707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A740B5">
        <w:rPr>
          <w:rFonts w:ascii="Times New Roman" w:eastAsia="Lucida Sans Unicode" w:hAnsi="Times New Roman" w:cs="Times New Roman"/>
          <w:b/>
          <w:bCs/>
          <w:kern w:val="1"/>
          <w:sz w:val="24"/>
          <w:szCs w:val="24"/>
          <w:lang w:eastAsia="ar-SA"/>
        </w:rPr>
        <w:t xml:space="preserve">§ </w:t>
      </w:r>
      <w:r w:rsidR="008468F7" w:rsidRPr="00A740B5">
        <w:rPr>
          <w:rFonts w:ascii="Times New Roman" w:eastAsia="Lucida Sans Unicode" w:hAnsi="Times New Roman" w:cs="Times New Roman"/>
          <w:b/>
          <w:bCs/>
          <w:kern w:val="1"/>
          <w:sz w:val="24"/>
          <w:szCs w:val="24"/>
          <w:lang w:eastAsia="ar-SA"/>
        </w:rPr>
        <w:t>12</w:t>
      </w:r>
    </w:p>
    <w:bookmarkEnd w:id="2"/>
    <w:p w14:paraId="6CC2AF92"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hAnsi="Times New Roman" w:cs="Times New Roman"/>
          <w:color w:val="000000"/>
          <w:sz w:val="24"/>
          <w:szCs w:val="24"/>
        </w:rPr>
      </w:pPr>
      <w:r w:rsidRPr="00A740B5">
        <w:rPr>
          <w:rFonts w:ascii="Times New Roman" w:eastAsia="Lucida Sans Unicode" w:hAnsi="Times New Roman" w:cs="Times New Roman"/>
          <w:kern w:val="1"/>
          <w:sz w:val="24"/>
          <w:szCs w:val="24"/>
          <w:lang w:eastAsia="ar-SA"/>
        </w:rPr>
        <w:t xml:space="preserve">Umowa niniejsza wchodzi w życie z dniem podpisania przez obie strony. </w:t>
      </w:r>
    </w:p>
    <w:p w14:paraId="03D66C3A" w14:textId="77777777" w:rsidR="004A7079" w:rsidRPr="00A740B5" w:rsidRDefault="004A7079" w:rsidP="004A7079">
      <w:pPr>
        <w:widowControl w:val="0"/>
        <w:suppressAutoHyphens/>
        <w:spacing w:after="0" w:line="240" w:lineRule="auto"/>
        <w:ind w:left="284"/>
        <w:jc w:val="both"/>
        <w:rPr>
          <w:rFonts w:ascii="Times New Roman" w:eastAsia="Lucida Sans Unicode" w:hAnsi="Times New Roman" w:cs="Times New Roman"/>
          <w:b/>
          <w:bCs/>
          <w:i/>
          <w:iCs/>
          <w:kern w:val="1"/>
          <w:sz w:val="24"/>
          <w:szCs w:val="24"/>
          <w:u w:val="single"/>
          <w:lang w:eastAsia="ar-SA"/>
        </w:rPr>
      </w:pPr>
      <w:r w:rsidRPr="00A740B5">
        <w:rPr>
          <w:rFonts w:ascii="Times New Roman" w:eastAsia="Lucida Sans Unicode" w:hAnsi="Times New Roman" w:cs="Times New Roman"/>
          <w:b/>
          <w:bCs/>
          <w:i/>
          <w:iCs/>
          <w:kern w:val="1"/>
          <w:sz w:val="24"/>
          <w:szCs w:val="24"/>
          <w:u w:val="single"/>
          <w:lang w:eastAsia="ar-SA"/>
        </w:rPr>
        <w:t xml:space="preserve">W przypadku zawierania umowy w formie elektronicznej: </w:t>
      </w:r>
    </w:p>
    <w:p w14:paraId="5402AE08" w14:textId="77777777" w:rsidR="004A7079" w:rsidRPr="00A740B5" w:rsidRDefault="004A7079" w:rsidP="004A7079">
      <w:pPr>
        <w:widowControl w:val="0"/>
        <w:suppressAutoHyphens/>
        <w:spacing w:after="0" w:line="240" w:lineRule="auto"/>
        <w:ind w:left="284"/>
        <w:jc w:val="both"/>
        <w:rPr>
          <w:rFonts w:ascii="Times New Roman" w:hAnsi="Times New Roman" w:cs="Times New Roman"/>
          <w:color w:val="000000"/>
          <w:sz w:val="24"/>
          <w:szCs w:val="24"/>
        </w:rPr>
      </w:pPr>
      <w:r w:rsidRPr="00A740B5">
        <w:rPr>
          <w:rFonts w:ascii="Times New Roman" w:eastAsia="Lucida Sans Unicode" w:hAnsi="Times New Roman" w:cs="Times New Roman"/>
          <w:i/>
          <w:iCs/>
          <w:kern w:val="1"/>
          <w:sz w:val="24"/>
          <w:szCs w:val="24"/>
          <w:lang w:eastAsia="ar-SA"/>
        </w:rPr>
        <w:t>Umowa wchodzi w życie z dniem złożenia ostatniego podpisu.</w:t>
      </w:r>
    </w:p>
    <w:p w14:paraId="05DB5542"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hAnsi="Times New Roman" w:cs="Times New Roman"/>
          <w:color w:val="000000"/>
          <w:sz w:val="24"/>
          <w:szCs w:val="24"/>
        </w:rPr>
      </w:pPr>
      <w:r w:rsidRPr="00A740B5">
        <w:rPr>
          <w:rFonts w:ascii="Times New Roman" w:eastAsia="Lucida Sans Unicode" w:hAnsi="Times New Roman" w:cs="Times New Roman"/>
          <w:kern w:val="1"/>
          <w:sz w:val="24"/>
          <w:szCs w:val="24"/>
          <w:lang w:eastAsia="ar-SA"/>
        </w:rPr>
        <w:t xml:space="preserve">Zakazuje się zmian postanowień zawartej umowy, chyba że wystąpi jedna z poniższych  okoliczności: </w:t>
      </w:r>
    </w:p>
    <w:p w14:paraId="4A626B1D" w14:textId="77777777" w:rsidR="004A7079" w:rsidRPr="00A740B5" w:rsidRDefault="004A7079" w:rsidP="008468F7">
      <w:pPr>
        <w:widowControl w:val="0"/>
        <w:numPr>
          <w:ilvl w:val="1"/>
          <w:numId w:val="5"/>
        </w:numPr>
        <w:tabs>
          <w:tab w:val="clear" w:pos="1080"/>
          <w:tab w:val="num" w:pos="284"/>
          <w:tab w:val="num" w:pos="3902"/>
        </w:tabs>
        <w:suppressAutoHyphens/>
        <w:spacing w:after="0" w:line="240" w:lineRule="auto"/>
        <w:ind w:left="284" w:hanging="284"/>
        <w:jc w:val="both"/>
        <w:rPr>
          <w:rFonts w:ascii="Times New Roman" w:hAnsi="Times New Roman" w:cs="Times New Roman"/>
          <w:color w:val="000000"/>
          <w:sz w:val="24"/>
          <w:szCs w:val="24"/>
        </w:rPr>
      </w:pPr>
      <w:r w:rsidRPr="00A740B5">
        <w:rPr>
          <w:rFonts w:ascii="Times New Roman" w:hAnsi="Times New Roman" w:cs="Times New Roman"/>
          <w:color w:val="000000"/>
          <w:sz w:val="24"/>
          <w:szCs w:val="24"/>
        </w:rPr>
        <w:t>nastąpi zmiana powszechnie obowiązujących przepisów prawa w zakresie mającym wpływ na realizację umowy;</w:t>
      </w:r>
    </w:p>
    <w:p w14:paraId="3CB422D5" w14:textId="77777777" w:rsidR="004A7079" w:rsidRPr="00A740B5" w:rsidRDefault="004A7079" w:rsidP="008468F7">
      <w:pPr>
        <w:numPr>
          <w:ilvl w:val="1"/>
          <w:numId w:val="5"/>
        </w:numPr>
        <w:tabs>
          <w:tab w:val="clear" w:pos="1080"/>
          <w:tab w:val="num" w:pos="284"/>
          <w:tab w:val="num" w:pos="3902"/>
        </w:tabs>
        <w:spacing w:after="0" w:line="240" w:lineRule="auto"/>
        <w:ind w:left="284" w:hanging="284"/>
        <w:jc w:val="both"/>
        <w:rPr>
          <w:rFonts w:ascii="Times New Roman" w:hAnsi="Times New Roman" w:cs="Times New Roman"/>
          <w:color w:val="000000"/>
          <w:sz w:val="24"/>
          <w:szCs w:val="24"/>
        </w:rPr>
      </w:pPr>
      <w:r w:rsidRPr="00A740B5">
        <w:rPr>
          <w:rFonts w:ascii="Times New Roman" w:hAnsi="Times New Roman" w:cs="Times New Roman"/>
          <w:color w:val="000000"/>
          <w:sz w:val="24"/>
          <w:szCs w:val="24"/>
        </w:rPr>
        <w:t>nastąpi zmiana obowiązujących stawek podatkowych (cena brutto umowy może ulec zmianie w  przypadku obniżenia lub podwyższenia stawki podatku VAT, na skutek zmiany obowiązujących przepisów, a płatności będą się odbywać z uwzględnieniem stawki VAT obowiązującej w dniu wystawienia faktury);</w:t>
      </w:r>
    </w:p>
    <w:p w14:paraId="65A92369" w14:textId="77777777" w:rsidR="004A7079" w:rsidRPr="00A740B5" w:rsidRDefault="004A7079" w:rsidP="008468F7">
      <w:pPr>
        <w:numPr>
          <w:ilvl w:val="1"/>
          <w:numId w:val="5"/>
        </w:numPr>
        <w:tabs>
          <w:tab w:val="clear" w:pos="1080"/>
          <w:tab w:val="num" w:pos="284"/>
          <w:tab w:val="num" w:pos="3902"/>
        </w:tabs>
        <w:spacing w:after="0" w:line="240" w:lineRule="auto"/>
        <w:ind w:left="284" w:hanging="284"/>
        <w:jc w:val="both"/>
        <w:rPr>
          <w:rFonts w:ascii="Times New Roman" w:hAnsi="Times New Roman" w:cs="Times New Roman"/>
          <w:color w:val="000000"/>
          <w:sz w:val="24"/>
          <w:szCs w:val="24"/>
        </w:rPr>
      </w:pPr>
      <w:r w:rsidRPr="00A740B5">
        <w:rPr>
          <w:rFonts w:ascii="Times New Roman" w:hAnsi="Times New Roman" w:cs="Times New Roman"/>
          <w:color w:val="000000"/>
          <w:sz w:val="24"/>
          <w:szCs w:val="24"/>
        </w:rPr>
        <w:t>wystąpi konieczności zmiany terminu realizacji przedmiotu umowy z przyczyn niezawinionych przez strony (lub jedną ze stron) z zastrzeżeniem, że zmiana nie może spowodować zmiany ceny wynikającej z oferty Wykonawcy;</w:t>
      </w:r>
    </w:p>
    <w:p w14:paraId="24C071C6" w14:textId="77777777" w:rsidR="004A7079" w:rsidRPr="00A740B5" w:rsidRDefault="004A7079" w:rsidP="008468F7">
      <w:pPr>
        <w:numPr>
          <w:ilvl w:val="0"/>
          <w:numId w:val="4"/>
        </w:numPr>
        <w:spacing w:after="0" w:line="240" w:lineRule="auto"/>
        <w:ind w:left="284" w:hanging="284"/>
        <w:jc w:val="both"/>
        <w:rPr>
          <w:rFonts w:ascii="Times New Roman" w:hAnsi="Times New Roman" w:cs="Times New Roman"/>
          <w:color w:val="000000"/>
          <w:sz w:val="24"/>
          <w:szCs w:val="24"/>
        </w:rPr>
      </w:pPr>
      <w:r w:rsidRPr="00A740B5">
        <w:rPr>
          <w:rFonts w:ascii="Times New Roman" w:hAnsi="Times New Roman" w:cs="Times New Roman"/>
          <w:color w:val="000000"/>
          <w:sz w:val="24"/>
          <w:szCs w:val="24"/>
        </w:rPr>
        <w:t>Decyzja o zmianie umowy poprzez zawarcie stosownego aneksu ze względu na wystąpienie jednej z okoliczności, o których stanowi ust.2, należy do Zamawiającego.</w:t>
      </w:r>
    </w:p>
    <w:p w14:paraId="05D991B9"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SimSun" w:hAnsi="Times New Roman" w:cs="Times New Roman"/>
          <w:sz w:val="24"/>
          <w:szCs w:val="24"/>
          <w:lang w:val="x-none" w:eastAsia="ar-SA"/>
        </w:rPr>
        <w:t>Wykonawca wyraża bezwarunkową zgodę na zmiany podmiotowe po stronie Zamawiającego</w:t>
      </w:r>
      <w:r w:rsidRPr="00A740B5">
        <w:rPr>
          <w:rFonts w:ascii="Times New Roman" w:eastAsia="SimSun" w:hAnsi="Times New Roman" w:cs="Times New Roman"/>
          <w:sz w:val="24"/>
          <w:szCs w:val="24"/>
          <w:lang w:eastAsia="ar-SA"/>
        </w:rPr>
        <w:t xml:space="preserve"> wynikające z przekształceń własnościowych Zamawiającego. </w:t>
      </w:r>
    </w:p>
    <w:p w14:paraId="06B8230D"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eastAsia="SimSun" w:hAnsi="Times New Roman" w:cs="Times New Roman"/>
          <w:sz w:val="24"/>
          <w:szCs w:val="24"/>
          <w:lang w:val="x-none" w:eastAsia="ar-SA"/>
        </w:rPr>
        <w:t xml:space="preserve">Jeżeli Umowa nie może być wykonywana z przyczyn leżących po stronie Zamawiającego, </w:t>
      </w:r>
      <w:r w:rsidRPr="00A740B5">
        <w:rPr>
          <w:rFonts w:ascii="Times New Roman" w:eastAsia="SimSun" w:hAnsi="Times New Roman" w:cs="Times New Roman"/>
          <w:sz w:val="24"/>
          <w:szCs w:val="24"/>
          <w:lang w:eastAsia="ar-SA"/>
        </w:rPr>
        <w:t>s</w:t>
      </w:r>
      <w:r w:rsidRPr="00A740B5">
        <w:rPr>
          <w:rFonts w:ascii="Times New Roman" w:eastAsia="SimSun" w:hAnsi="Times New Roman" w:cs="Times New Roman"/>
          <w:sz w:val="24"/>
          <w:szCs w:val="24"/>
          <w:lang w:val="x-none" w:eastAsia="ar-SA"/>
        </w:rPr>
        <w:t>trony mogą uzgodnić odpowiednie zmiany.</w:t>
      </w:r>
    </w:p>
    <w:p w14:paraId="61257014"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hAnsi="Times New Roman" w:cs="Times New Roman"/>
          <w:sz w:val="24"/>
          <w:szCs w:val="24"/>
          <w:lang w:eastAsia="ar-SA"/>
        </w:rPr>
        <w:t>Wszelkie istotne dla wykonania umowy oświadczenia winny być składane w formie pisemnej, zaś fakt ich doręczenia drugiej stronie nie powinien budzić wątpliwości. Wykonawca zobowiązany jest niezwłocznie informować Zamawiającego o wszelkich zmianach danych, w tym danych osób upoważnionych do reprezentacji. W przeciwnym wypadku oświadczenia składane na dotychczasowy adres wobec osób upoważnionych, będą w pełni skuteczne.</w:t>
      </w:r>
    </w:p>
    <w:p w14:paraId="74499E9B" w14:textId="77777777" w:rsidR="004A7079" w:rsidRPr="00A740B5" w:rsidRDefault="004A7079" w:rsidP="008468F7">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hAnsi="Times New Roman" w:cs="Times New Roman"/>
          <w:sz w:val="24"/>
          <w:szCs w:val="24"/>
          <w:lang w:eastAsia="ar-SA"/>
        </w:rPr>
        <w:t>Wykonawca zobowiązuje się do niedokonywania przekazu świadczenia Zamawiającego (w rozumieniu art. 921</w:t>
      </w:r>
      <w:r w:rsidRPr="00A740B5">
        <w:rPr>
          <w:rFonts w:ascii="Times New Roman" w:hAnsi="Times New Roman" w:cs="Times New Roman"/>
          <w:sz w:val="24"/>
          <w:szCs w:val="24"/>
          <w:vertAlign w:val="superscript"/>
          <w:lang w:eastAsia="ar-SA"/>
        </w:rPr>
        <w:t>1</w:t>
      </w:r>
      <w:r w:rsidRPr="00A740B5">
        <w:rPr>
          <w:rFonts w:ascii="Times New Roman" w:hAnsi="Times New Roman" w:cs="Times New Roman"/>
          <w:sz w:val="24"/>
          <w:szCs w:val="24"/>
          <w:lang w:eastAsia="ar-SA"/>
        </w:rPr>
        <w:t>-921</w:t>
      </w:r>
      <w:r w:rsidRPr="00A740B5">
        <w:rPr>
          <w:rFonts w:ascii="Times New Roman" w:hAnsi="Times New Roman" w:cs="Times New Roman"/>
          <w:sz w:val="24"/>
          <w:szCs w:val="24"/>
          <w:vertAlign w:val="superscript"/>
          <w:lang w:eastAsia="ar-SA"/>
        </w:rPr>
        <w:t>5</w:t>
      </w:r>
      <w:r w:rsidRPr="00A740B5">
        <w:rPr>
          <w:rFonts w:ascii="Times New Roman" w:hAnsi="Times New Roman" w:cs="Times New Roman"/>
          <w:sz w:val="24"/>
          <w:szCs w:val="24"/>
          <w:lang w:eastAsia="ar-SA"/>
        </w:rPr>
        <w:t xml:space="preserve"> Kodeksu Cywilnego), w całości lub w części, należnego na podstawie niniejszej umowy. </w:t>
      </w:r>
    </w:p>
    <w:p w14:paraId="47569D5D" w14:textId="6FAD7E8D" w:rsidR="004A7079" w:rsidRPr="00A740B5" w:rsidRDefault="004A7079" w:rsidP="008468F7">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A740B5">
        <w:rPr>
          <w:rFonts w:ascii="Times New Roman"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A740B5">
        <w:rPr>
          <w:rFonts w:ascii="Times New Roman" w:eastAsia="Lucida Sans Unicode" w:hAnsi="Times New Roman" w:cs="Times New Roman"/>
          <w:kern w:val="1"/>
          <w:sz w:val="24"/>
          <w:szCs w:val="24"/>
          <w:lang w:eastAsia="ar-SA"/>
        </w:rPr>
        <w:t xml:space="preserve">   </w:t>
      </w:r>
    </w:p>
    <w:p w14:paraId="4CB008E7" w14:textId="77777777" w:rsidR="008468F7" w:rsidRDefault="008468F7" w:rsidP="004A7079">
      <w:pPr>
        <w:tabs>
          <w:tab w:val="left" w:pos="2595"/>
        </w:tabs>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14:paraId="66A2A3EC" w14:textId="77777777" w:rsidR="003276A5" w:rsidRPr="00A740B5" w:rsidRDefault="003276A5" w:rsidP="004A7079">
      <w:pPr>
        <w:tabs>
          <w:tab w:val="left" w:pos="2595"/>
        </w:tabs>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14:paraId="60DFD8C4" w14:textId="4B4CD47D" w:rsidR="004A7079" w:rsidRPr="00A740B5" w:rsidRDefault="004A7079" w:rsidP="004A7079">
      <w:pPr>
        <w:tabs>
          <w:tab w:val="left" w:pos="2595"/>
        </w:tabs>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A740B5">
        <w:rPr>
          <w:rFonts w:ascii="Times New Roman" w:hAnsi="Times New Roman" w:cs="Times New Roman"/>
          <w:b/>
          <w:sz w:val="24"/>
          <w:szCs w:val="24"/>
        </w:rPr>
        <w:t xml:space="preserve">§ </w:t>
      </w:r>
      <w:r w:rsidR="008468F7" w:rsidRPr="00A740B5">
        <w:rPr>
          <w:rFonts w:ascii="Times New Roman" w:hAnsi="Times New Roman" w:cs="Times New Roman"/>
          <w:b/>
          <w:sz w:val="24"/>
          <w:szCs w:val="24"/>
        </w:rPr>
        <w:t>13</w:t>
      </w:r>
    </w:p>
    <w:p w14:paraId="068BCB32" w14:textId="77777777" w:rsidR="004A7079" w:rsidRPr="00A740B5" w:rsidRDefault="004A7079" w:rsidP="004A7079">
      <w:pPr>
        <w:widowControl w:val="0"/>
        <w:tabs>
          <w:tab w:val="left" w:pos="851"/>
          <w:tab w:val="left" w:pos="1134"/>
        </w:tabs>
        <w:suppressAutoHyphens/>
        <w:spacing w:after="0" w:line="240" w:lineRule="auto"/>
        <w:ind w:left="284" w:hanging="284"/>
        <w:jc w:val="both"/>
        <w:rPr>
          <w:rFonts w:ascii="Times New Roman" w:eastAsia="Lucida Sans Unicode" w:hAnsi="Times New Roman" w:cs="Times New Roman"/>
          <w:kern w:val="2"/>
          <w:sz w:val="24"/>
          <w:szCs w:val="24"/>
          <w:lang w:eastAsia="ar-SA"/>
        </w:rPr>
      </w:pPr>
      <w:r w:rsidRPr="00A740B5">
        <w:rPr>
          <w:rFonts w:ascii="Times New Roman" w:hAnsi="Times New Roman" w:cs="Times New Roman"/>
          <w:sz w:val="24"/>
          <w:szCs w:val="24"/>
        </w:rPr>
        <w:t xml:space="preserve">1. 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3BFEF789" w14:textId="77777777" w:rsidR="004A7079" w:rsidRPr="00A740B5" w:rsidRDefault="004A7079" w:rsidP="008468F7">
      <w:pPr>
        <w:widowControl w:val="0"/>
        <w:numPr>
          <w:ilvl w:val="0"/>
          <w:numId w:val="5"/>
        </w:numPr>
        <w:tabs>
          <w:tab w:val="clear" w:pos="720"/>
          <w:tab w:val="num" w:pos="284"/>
          <w:tab w:val="num" w:pos="3542"/>
        </w:tabs>
        <w:suppressAutoHyphens/>
        <w:spacing w:after="0" w:line="240" w:lineRule="auto"/>
        <w:ind w:left="284" w:hanging="284"/>
        <w:jc w:val="both"/>
        <w:rPr>
          <w:rFonts w:ascii="Times New Roman" w:eastAsia="Lucida Sans Unicode" w:hAnsi="Times New Roman" w:cs="Times New Roman"/>
          <w:kern w:val="2"/>
          <w:sz w:val="24"/>
          <w:szCs w:val="24"/>
          <w:lang w:eastAsia="ar-SA"/>
        </w:rPr>
      </w:pPr>
      <w:r w:rsidRPr="00A740B5">
        <w:rPr>
          <w:rFonts w:ascii="Times New Roman" w:hAnsi="Times New Roman" w:cs="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F6B095A" w14:textId="77777777" w:rsidR="004A7079" w:rsidRPr="00A740B5" w:rsidRDefault="004A7079" w:rsidP="008468F7">
      <w:pPr>
        <w:widowControl w:val="0"/>
        <w:numPr>
          <w:ilvl w:val="0"/>
          <w:numId w:val="5"/>
        </w:numPr>
        <w:tabs>
          <w:tab w:val="clear" w:pos="720"/>
          <w:tab w:val="num" w:pos="0"/>
          <w:tab w:val="num" w:pos="284"/>
        </w:tabs>
        <w:suppressAutoHyphens/>
        <w:spacing w:after="0" w:line="240" w:lineRule="auto"/>
        <w:ind w:left="284" w:hanging="284"/>
        <w:jc w:val="both"/>
        <w:rPr>
          <w:rFonts w:ascii="Times New Roman" w:eastAsia="Lucida Sans Unicode" w:hAnsi="Times New Roman" w:cs="Times New Roman"/>
          <w:kern w:val="2"/>
          <w:sz w:val="24"/>
          <w:szCs w:val="24"/>
        </w:rPr>
      </w:pPr>
      <w:r w:rsidRPr="00A740B5">
        <w:rPr>
          <w:rFonts w:ascii="Times New Roman" w:hAnsi="Times New Roman" w:cs="Times New Roman"/>
          <w:sz w:val="24"/>
          <w:szCs w:val="24"/>
        </w:rPr>
        <w:t xml:space="preserve">Jeżeli postanowień umowy nie da się zastąpić postanowieniami ważnymi i w pełni skutecznymi albo jeżeli okaże się, że umowa zostanie uznana za nieważną bądź nieskuteczną wówczas umowa ulega rozwiązaniu. Wykonawcy nie przysługuje wynagrodzenie w zakresie niezrealizowanej części umowy. </w:t>
      </w:r>
    </w:p>
    <w:p w14:paraId="6AFED65F" w14:textId="77777777" w:rsidR="003276A5" w:rsidRDefault="003276A5" w:rsidP="004A7079">
      <w:pPr>
        <w:overflowPunct w:val="0"/>
        <w:autoSpaceDE w:val="0"/>
        <w:autoSpaceDN w:val="0"/>
        <w:adjustRightInd w:val="0"/>
        <w:spacing w:after="0" w:line="240" w:lineRule="auto"/>
        <w:ind w:left="3823" w:firstLine="425"/>
        <w:textAlignment w:val="baseline"/>
        <w:rPr>
          <w:rFonts w:ascii="Times New Roman" w:hAnsi="Times New Roman" w:cs="Times New Roman"/>
          <w:b/>
          <w:sz w:val="24"/>
          <w:szCs w:val="24"/>
        </w:rPr>
      </w:pPr>
    </w:p>
    <w:p w14:paraId="08529F96" w14:textId="08777CE3" w:rsidR="004A7079" w:rsidRPr="00A740B5" w:rsidRDefault="004A7079" w:rsidP="004A7079">
      <w:pPr>
        <w:overflowPunct w:val="0"/>
        <w:autoSpaceDE w:val="0"/>
        <w:autoSpaceDN w:val="0"/>
        <w:adjustRightInd w:val="0"/>
        <w:spacing w:after="0" w:line="240" w:lineRule="auto"/>
        <w:ind w:left="3823" w:firstLine="425"/>
        <w:textAlignment w:val="baseline"/>
        <w:rPr>
          <w:rFonts w:ascii="Times New Roman" w:hAnsi="Times New Roman" w:cs="Times New Roman"/>
          <w:iCs/>
          <w:sz w:val="24"/>
          <w:szCs w:val="24"/>
        </w:rPr>
      </w:pPr>
      <w:r w:rsidRPr="00A740B5">
        <w:rPr>
          <w:rFonts w:ascii="Times New Roman" w:hAnsi="Times New Roman" w:cs="Times New Roman"/>
          <w:b/>
          <w:sz w:val="24"/>
          <w:szCs w:val="24"/>
        </w:rPr>
        <w:t xml:space="preserve">§ </w:t>
      </w:r>
      <w:r w:rsidR="008468F7" w:rsidRPr="00A740B5">
        <w:rPr>
          <w:rFonts w:ascii="Times New Roman" w:hAnsi="Times New Roman" w:cs="Times New Roman"/>
          <w:b/>
          <w:sz w:val="24"/>
          <w:szCs w:val="24"/>
        </w:rPr>
        <w:t>14</w:t>
      </w:r>
    </w:p>
    <w:p w14:paraId="64C0E175" w14:textId="77777777" w:rsidR="004A7079" w:rsidRPr="00A740B5" w:rsidRDefault="004A7079" w:rsidP="004A7079">
      <w:pPr>
        <w:tabs>
          <w:tab w:val="left" w:pos="720"/>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A740B5">
        <w:rPr>
          <w:rFonts w:ascii="Times New Roman" w:hAnsi="Times New Roman" w:cs="Times New Roman"/>
          <w:sz w:val="24"/>
          <w:szCs w:val="24"/>
        </w:rPr>
        <w:t>Niniejszą umowę wraz z załącznikami sporządzono w dwóch jednobrzmiących egzemplarzach po jednym dla każdej ze stron:</w:t>
      </w:r>
    </w:p>
    <w:p w14:paraId="56962689" w14:textId="77777777" w:rsidR="004A7079" w:rsidRPr="00A740B5" w:rsidRDefault="004A7079" w:rsidP="008468F7">
      <w:pPr>
        <w:numPr>
          <w:ilvl w:val="0"/>
          <w:numId w:val="8"/>
        </w:numPr>
        <w:tabs>
          <w:tab w:val="left" w:pos="283"/>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1 egzemplarz dla Wykonawcy </w:t>
      </w:r>
    </w:p>
    <w:p w14:paraId="59513839" w14:textId="77777777" w:rsidR="004A7079" w:rsidRPr="00A740B5" w:rsidRDefault="004A7079" w:rsidP="008468F7">
      <w:pPr>
        <w:numPr>
          <w:ilvl w:val="0"/>
          <w:numId w:val="8"/>
        </w:numPr>
        <w:tabs>
          <w:tab w:val="left" w:pos="283"/>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1 egzemplarz dla Zamawiającego </w:t>
      </w:r>
    </w:p>
    <w:p w14:paraId="69CE3EC6" w14:textId="2C5AFDE4" w:rsidR="000F4E30" w:rsidRPr="00A740B5" w:rsidRDefault="000F4E30" w:rsidP="000F4E30">
      <w:pPr>
        <w:tabs>
          <w:tab w:val="left" w:pos="283"/>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eastAsia="Times New Roman" w:hAnsi="Times New Roman" w:cs="Times New Roman"/>
          <w:color w:val="000000"/>
          <w:sz w:val="24"/>
          <w:szCs w:val="24"/>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1BE6D679" w14:textId="77777777" w:rsidR="004A7079" w:rsidRPr="00A740B5" w:rsidRDefault="004A7079" w:rsidP="004A7079">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b/>
          <w:bCs/>
          <w:sz w:val="24"/>
          <w:szCs w:val="24"/>
        </w:rPr>
      </w:pPr>
      <w:r w:rsidRPr="00A740B5">
        <w:rPr>
          <w:rFonts w:ascii="Times New Roman" w:hAnsi="Times New Roman" w:cs="Times New Roman"/>
          <w:b/>
          <w:bCs/>
          <w:sz w:val="24"/>
          <w:szCs w:val="24"/>
        </w:rPr>
        <w:t xml:space="preserve">      </w:t>
      </w:r>
      <w:bookmarkStart w:id="3" w:name="_Hlk485630297"/>
      <w:r w:rsidRPr="00A740B5">
        <w:rPr>
          <w:rFonts w:ascii="Times New Roman" w:hAnsi="Times New Roman" w:cs="Times New Roman"/>
          <w:b/>
          <w:bCs/>
          <w:sz w:val="24"/>
          <w:szCs w:val="24"/>
        </w:rPr>
        <w:t xml:space="preserve">   </w:t>
      </w:r>
    </w:p>
    <w:p w14:paraId="01BEABCA" w14:textId="77777777" w:rsidR="004A7079" w:rsidRPr="00A740B5" w:rsidRDefault="004A7079" w:rsidP="004A7079">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sz w:val="24"/>
          <w:szCs w:val="24"/>
        </w:rPr>
      </w:pPr>
      <w:r w:rsidRPr="00A740B5">
        <w:rPr>
          <w:rFonts w:ascii="Times New Roman" w:hAnsi="Times New Roman" w:cs="Times New Roman"/>
          <w:b/>
          <w:sz w:val="24"/>
          <w:szCs w:val="24"/>
        </w:rPr>
        <w:t xml:space="preserve">Integralną częścią umowy są załączniki: </w:t>
      </w:r>
    </w:p>
    <w:p w14:paraId="686D9602" w14:textId="5697F517" w:rsidR="00FC2A6D" w:rsidRPr="00A740B5"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Załącznik Nr 1 - </w:t>
      </w:r>
      <w:r w:rsidR="004A7079" w:rsidRPr="00A740B5">
        <w:rPr>
          <w:rFonts w:ascii="Times New Roman" w:hAnsi="Times New Roman" w:cs="Times New Roman"/>
          <w:sz w:val="24"/>
          <w:szCs w:val="24"/>
        </w:rPr>
        <w:t>Formularz oferty,</w:t>
      </w:r>
    </w:p>
    <w:p w14:paraId="3746E772" w14:textId="6CC24974" w:rsidR="00FC2A6D" w:rsidRPr="00A740B5"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sz w:val="24"/>
          <w:szCs w:val="24"/>
        </w:rPr>
        <w:t xml:space="preserve">Załącznik Nr 2 - </w:t>
      </w:r>
      <w:r w:rsidR="004A7079" w:rsidRPr="00A740B5">
        <w:rPr>
          <w:rFonts w:ascii="Times New Roman" w:hAnsi="Times New Roman" w:cs="Times New Roman"/>
          <w:sz w:val="24"/>
          <w:szCs w:val="24"/>
        </w:rPr>
        <w:t>Opis Przedmiotu Zamówienia</w:t>
      </w:r>
      <w:r w:rsidR="0059732C" w:rsidRPr="00A740B5">
        <w:rPr>
          <w:rFonts w:ascii="Times New Roman" w:hAnsi="Times New Roman" w:cs="Times New Roman"/>
          <w:sz w:val="24"/>
          <w:szCs w:val="24"/>
        </w:rPr>
        <w:t>,</w:t>
      </w:r>
    </w:p>
    <w:p w14:paraId="209102B3" w14:textId="18791E84" w:rsidR="00FC2A6D" w:rsidRPr="00A740B5" w:rsidRDefault="008468F7"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bCs/>
          <w:sz w:val="24"/>
          <w:szCs w:val="24"/>
          <w:lang w:eastAsia="ar-SA"/>
        </w:rPr>
        <w:t xml:space="preserve">Załącznik </w:t>
      </w:r>
      <w:r w:rsidR="00FC2A6D" w:rsidRPr="00A740B5">
        <w:rPr>
          <w:rFonts w:ascii="Times New Roman" w:hAnsi="Times New Roman" w:cs="Times New Roman"/>
          <w:bCs/>
          <w:sz w:val="24"/>
          <w:szCs w:val="24"/>
          <w:lang w:eastAsia="ar-SA"/>
        </w:rPr>
        <w:t>N</w:t>
      </w:r>
      <w:r w:rsidRPr="00A740B5">
        <w:rPr>
          <w:rFonts w:ascii="Times New Roman" w:hAnsi="Times New Roman" w:cs="Times New Roman"/>
          <w:bCs/>
          <w:sz w:val="24"/>
          <w:szCs w:val="24"/>
          <w:lang w:eastAsia="ar-SA"/>
        </w:rPr>
        <w:t>r 3.1 - Obowiązek informacyjny Zamawiającego</w:t>
      </w:r>
      <w:r w:rsidR="00FC2A6D" w:rsidRPr="00A740B5">
        <w:rPr>
          <w:rFonts w:ascii="Times New Roman" w:hAnsi="Times New Roman" w:cs="Times New Roman"/>
          <w:bCs/>
          <w:sz w:val="24"/>
          <w:szCs w:val="24"/>
          <w:lang w:eastAsia="ar-SA"/>
        </w:rPr>
        <w:t>,</w:t>
      </w:r>
    </w:p>
    <w:p w14:paraId="73D6B618" w14:textId="7488C9D2" w:rsidR="008468F7" w:rsidRPr="00A740B5" w:rsidRDefault="008468F7"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bCs/>
          <w:sz w:val="24"/>
          <w:szCs w:val="24"/>
          <w:lang w:eastAsia="ar-SA"/>
        </w:rPr>
        <w:t xml:space="preserve">Załącznik </w:t>
      </w:r>
      <w:r w:rsidR="00FC2A6D" w:rsidRPr="00A740B5">
        <w:rPr>
          <w:rFonts w:ascii="Times New Roman" w:hAnsi="Times New Roman" w:cs="Times New Roman"/>
          <w:bCs/>
          <w:sz w:val="24"/>
          <w:szCs w:val="24"/>
          <w:lang w:eastAsia="ar-SA"/>
        </w:rPr>
        <w:t>N</w:t>
      </w:r>
      <w:r w:rsidRPr="00A740B5">
        <w:rPr>
          <w:rFonts w:ascii="Times New Roman" w:hAnsi="Times New Roman" w:cs="Times New Roman"/>
          <w:bCs/>
          <w:sz w:val="24"/>
          <w:szCs w:val="24"/>
          <w:lang w:eastAsia="ar-SA"/>
        </w:rPr>
        <w:t xml:space="preserve">r 3.2 - </w:t>
      </w:r>
      <w:r w:rsidRPr="00A740B5">
        <w:rPr>
          <w:rFonts w:ascii="Times New Roman" w:hAnsi="Times New Roman" w:cs="Times New Roman"/>
          <w:sz w:val="24"/>
          <w:szCs w:val="24"/>
        </w:rPr>
        <w:t>Umowa powierzenia przetwarzania danych osobowych</w:t>
      </w:r>
      <w:r w:rsidR="0059732C" w:rsidRPr="00A740B5">
        <w:rPr>
          <w:rFonts w:ascii="Times New Roman" w:hAnsi="Times New Roman" w:cs="Times New Roman"/>
          <w:sz w:val="24"/>
          <w:szCs w:val="24"/>
        </w:rPr>
        <w:t>,</w:t>
      </w:r>
    </w:p>
    <w:p w14:paraId="31549AB1" w14:textId="3EB37699" w:rsidR="00FC2A6D" w:rsidRPr="00A740B5"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A740B5">
        <w:rPr>
          <w:rFonts w:ascii="Times New Roman" w:hAnsi="Times New Roman" w:cs="Times New Roman"/>
          <w:sz w:val="24"/>
          <w:szCs w:val="24"/>
        </w:rPr>
        <w:t>Załącznik Nr 5 – Umowa o zachowaniu poufności</w:t>
      </w:r>
      <w:r w:rsidR="0059732C" w:rsidRPr="00A740B5">
        <w:rPr>
          <w:rFonts w:ascii="Times New Roman" w:hAnsi="Times New Roman" w:cs="Times New Roman"/>
          <w:sz w:val="24"/>
          <w:szCs w:val="24"/>
        </w:rPr>
        <w:t>.</w:t>
      </w:r>
    </w:p>
    <w:p w14:paraId="0F14BAD2" w14:textId="77777777" w:rsidR="008468F7" w:rsidRPr="00A740B5" w:rsidRDefault="008468F7" w:rsidP="008468F7">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7488CA5A" w14:textId="77777777" w:rsidR="008468F7" w:rsidRPr="00A740B5" w:rsidRDefault="008468F7" w:rsidP="008468F7">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3EC7E2A5" w14:textId="77777777" w:rsidR="008468F7" w:rsidRPr="00A740B5" w:rsidRDefault="008468F7" w:rsidP="008468F7">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r w:rsidRPr="00A740B5">
        <w:rPr>
          <w:rFonts w:ascii="Times New Roman" w:eastAsia="SimSun" w:hAnsi="Times New Roman" w:cs="Times New Roman"/>
          <w:sz w:val="24"/>
          <w:szCs w:val="24"/>
          <w:lang w:eastAsia="pl-PL"/>
        </w:rPr>
        <w:t>………………………………..</w:t>
      </w:r>
      <w:r w:rsidRPr="00A740B5">
        <w:rPr>
          <w:rFonts w:ascii="Times New Roman" w:eastAsia="SimSun" w:hAnsi="Times New Roman" w:cs="Times New Roman"/>
          <w:sz w:val="24"/>
          <w:szCs w:val="24"/>
          <w:lang w:eastAsia="pl-PL"/>
        </w:rPr>
        <w:tab/>
      </w:r>
      <w:r w:rsidRPr="00A740B5">
        <w:rPr>
          <w:rFonts w:ascii="Times New Roman" w:eastAsia="SimSun" w:hAnsi="Times New Roman" w:cs="Times New Roman"/>
          <w:sz w:val="24"/>
          <w:szCs w:val="24"/>
          <w:lang w:eastAsia="pl-PL"/>
        </w:rPr>
        <w:tab/>
        <w:t xml:space="preserve">                        …….…….…………………</w:t>
      </w:r>
    </w:p>
    <w:p w14:paraId="154EA8D7" w14:textId="77777777" w:rsidR="008468F7" w:rsidRPr="00A740B5" w:rsidRDefault="008468F7" w:rsidP="008468F7">
      <w:pPr>
        <w:tabs>
          <w:tab w:val="left" w:pos="720"/>
        </w:tabs>
        <w:overflowPunct w:val="0"/>
        <w:autoSpaceDE w:val="0"/>
        <w:spacing w:after="0" w:line="240" w:lineRule="auto"/>
        <w:jc w:val="both"/>
        <w:textAlignment w:val="baseline"/>
        <w:rPr>
          <w:rFonts w:ascii="Times New Roman" w:hAnsi="Times New Roman" w:cs="Times New Roman"/>
          <w:b/>
          <w:bCs/>
          <w:spacing w:val="-5"/>
          <w:sz w:val="24"/>
          <w:szCs w:val="24"/>
          <w:lang w:eastAsia="pl-PL"/>
        </w:rPr>
      </w:pPr>
      <w:r w:rsidRPr="00A740B5">
        <w:rPr>
          <w:rFonts w:ascii="Times New Roman" w:eastAsia="SimSun" w:hAnsi="Times New Roman" w:cs="Times New Roman"/>
          <w:sz w:val="24"/>
          <w:szCs w:val="24"/>
          <w:lang w:eastAsia="pl-PL"/>
        </w:rPr>
        <w:tab/>
      </w:r>
      <w:r w:rsidRPr="00A740B5">
        <w:rPr>
          <w:rFonts w:ascii="Times New Roman" w:eastAsia="SimSun" w:hAnsi="Times New Roman" w:cs="Times New Roman"/>
          <w:b/>
          <w:bCs/>
          <w:sz w:val="24"/>
          <w:szCs w:val="24"/>
          <w:lang w:eastAsia="pl-PL"/>
        </w:rPr>
        <w:t xml:space="preserve">Zamawiający </w:t>
      </w:r>
      <w:r w:rsidRPr="00A740B5">
        <w:rPr>
          <w:rFonts w:ascii="Times New Roman" w:eastAsia="SimSun" w:hAnsi="Times New Roman" w:cs="Times New Roman"/>
          <w:b/>
          <w:bCs/>
          <w:sz w:val="24"/>
          <w:szCs w:val="24"/>
          <w:lang w:eastAsia="pl-PL"/>
        </w:rPr>
        <w:tab/>
      </w:r>
      <w:r w:rsidRPr="00A740B5">
        <w:rPr>
          <w:rFonts w:ascii="Times New Roman" w:eastAsia="SimSun" w:hAnsi="Times New Roman" w:cs="Times New Roman"/>
          <w:b/>
          <w:bCs/>
          <w:sz w:val="24"/>
          <w:szCs w:val="24"/>
          <w:lang w:eastAsia="pl-PL"/>
        </w:rPr>
        <w:tab/>
      </w:r>
      <w:r w:rsidRPr="00A740B5">
        <w:rPr>
          <w:rFonts w:ascii="Times New Roman" w:eastAsia="SimSun" w:hAnsi="Times New Roman" w:cs="Times New Roman"/>
          <w:b/>
          <w:bCs/>
          <w:sz w:val="24"/>
          <w:szCs w:val="24"/>
          <w:lang w:eastAsia="pl-PL"/>
        </w:rPr>
        <w:tab/>
      </w:r>
      <w:r w:rsidRPr="00A740B5">
        <w:rPr>
          <w:rFonts w:ascii="Times New Roman" w:eastAsia="SimSun" w:hAnsi="Times New Roman" w:cs="Times New Roman"/>
          <w:b/>
          <w:bCs/>
          <w:sz w:val="24"/>
          <w:szCs w:val="24"/>
          <w:lang w:eastAsia="pl-PL"/>
        </w:rPr>
        <w:tab/>
      </w:r>
      <w:r w:rsidRPr="00A740B5">
        <w:rPr>
          <w:rFonts w:ascii="Times New Roman" w:eastAsia="SimSun" w:hAnsi="Times New Roman" w:cs="Times New Roman"/>
          <w:b/>
          <w:bCs/>
          <w:sz w:val="24"/>
          <w:szCs w:val="24"/>
          <w:lang w:eastAsia="pl-PL"/>
        </w:rPr>
        <w:tab/>
      </w:r>
      <w:r w:rsidRPr="00A740B5">
        <w:rPr>
          <w:rFonts w:ascii="Times New Roman" w:eastAsia="SimSun" w:hAnsi="Times New Roman" w:cs="Times New Roman"/>
          <w:b/>
          <w:bCs/>
          <w:sz w:val="24"/>
          <w:szCs w:val="24"/>
          <w:lang w:eastAsia="pl-PL"/>
        </w:rPr>
        <w:tab/>
        <w:t xml:space="preserve">  Wykonawca</w:t>
      </w:r>
    </w:p>
    <w:p w14:paraId="05AFEBDE"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F85A1F"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84A06F9"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FCE6E6C"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0AA8DB9"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D6CAA66"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C386BFF"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AE2ED2F"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83F670A"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410341B"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E4DE894"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5CD0BC4"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492B1AA"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B9D9ADB"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35889B6"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A64B49F" w14:textId="77777777" w:rsidR="00A740B5" w:rsidRDefault="00A740B5"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D9E98DF"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6C5573">
        <w:rPr>
          <w:rFonts w:ascii="Times New Roman" w:hAnsi="Times New Roman"/>
          <w:b/>
          <w:spacing w:val="-5"/>
          <w:sz w:val="24"/>
          <w:szCs w:val="24"/>
          <w:lang w:eastAsia="pl-PL"/>
        </w:rPr>
        <w:t xml:space="preserve">Załącznik Nr 3.1 </w:t>
      </w:r>
    </w:p>
    <w:p w14:paraId="32F15FFD" w14:textId="77777777" w:rsidR="0033075C" w:rsidRPr="006C5573" w:rsidRDefault="0033075C"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85B7D60"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Obowiązek informacyjny dla kontrahentów lub przedstawicieli kontrahentów, </w:t>
      </w:r>
    </w:p>
    <w:p w14:paraId="48E5A7F6"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w tym członków zarządu, pełnomocników kontrahentów lub osób wskazanych </w:t>
      </w:r>
    </w:p>
    <w:p w14:paraId="2D696B46"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do kontaktu w ramach współpracy</w:t>
      </w:r>
      <w:r w:rsidRPr="006C5573">
        <w:rPr>
          <w:rFonts w:ascii="Times New Roman" w:hAnsi="Times New Roman"/>
          <w:b/>
          <w:bCs/>
          <w:sz w:val="24"/>
          <w:szCs w:val="24"/>
        </w:rPr>
        <w:br/>
        <w:t>z Wojewódzkim Centrum Szpitalnym Kotliny Jeleniogórskiej</w:t>
      </w:r>
    </w:p>
    <w:p w14:paraId="40452D47" w14:textId="77777777" w:rsidR="008468F7" w:rsidRPr="006C5573" w:rsidRDefault="008468F7" w:rsidP="008468F7">
      <w:pPr>
        <w:spacing w:after="0" w:line="240" w:lineRule="auto"/>
        <w:jc w:val="both"/>
        <w:rPr>
          <w:rFonts w:ascii="Times New Roman" w:hAnsi="Times New Roman"/>
          <w:sz w:val="24"/>
          <w:szCs w:val="24"/>
        </w:rPr>
      </w:pPr>
    </w:p>
    <w:p w14:paraId="38E6D642" w14:textId="7777777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KTO JEST ADMINISTRATOREM DANYCH?</w:t>
      </w:r>
    </w:p>
    <w:p w14:paraId="0AB6772C"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Zgodnie z ogólnym rozporządzeniem o ochronie danych (dalej: RODO) administratorem Państwa danych osobowych jest Wojewódzkie Centrum Szpitalne Kotliny Jeleniogórskiej </w:t>
      </w:r>
      <w:r w:rsidRPr="006C5573">
        <w:rPr>
          <w:rFonts w:ascii="Times New Roman" w:hAnsi="Times New Roman"/>
          <w:sz w:val="24"/>
          <w:szCs w:val="24"/>
        </w:rPr>
        <w:br/>
        <w:t xml:space="preserve">z siedzibą przy ul. Ogińskiego 6, 58-506 Jelenia Góra (dalej: Administrator). Kontakt </w:t>
      </w:r>
      <w:r w:rsidRPr="006C5573">
        <w:rPr>
          <w:rFonts w:ascii="Times New Roman" w:hAnsi="Times New Roman"/>
          <w:sz w:val="24"/>
          <w:szCs w:val="24"/>
        </w:rPr>
        <w:br/>
        <w:t>z Administratorem jest możliwy za pośrednictwem numeru telefonu: 75 753 71 00 oraz adresu e-mail: poczta@spzoz.jgora.pl.</w:t>
      </w:r>
    </w:p>
    <w:p w14:paraId="15069A9E"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Administrator jest odpowiedzialny za bezpieczeństwo przekazanych danych osobowych oraz przetwarzanie ich zgodnie z przepisami prawa.</w:t>
      </w:r>
    </w:p>
    <w:p w14:paraId="2F6C0328" w14:textId="77777777" w:rsidR="00FC2A6D" w:rsidRDefault="00FC2A6D" w:rsidP="008468F7">
      <w:pPr>
        <w:spacing w:after="0" w:line="240" w:lineRule="auto"/>
        <w:jc w:val="both"/>
        <w:rPr>
          <w:rFonts w:ascii="Times New Roman" w:hAnsi="Times New Roman"/>
          <w:b/>
          <w:bCs/>
          <w:sz w:val="24"/>
          <w:szCs w:val="24"/>
        </w:rPr>
      </w:pPr>
    </w:p>
    <w:p w14:paraId="39666BC0" w14:textId="1058882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W JAKIM CELU I NA JAKIEJ PODSTAWIE PRAWNEJ WYKORZYSTUJEMY DANE?</w:t>
      </w:r>
    </w:p>
    <w:p w14:paraId="2940821D"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Państwa dane osobowe będziemy wykorzystywać w następujących celach:</w:t>
      </w:r>
    </w:p>
    <w:p w14:paraId="2ACC5273"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lub praw Administratora wynikających z umowy (art. 6 ust. 1 lit. b RODO - wykonanie umowy),</w:t>
      </w:r>
    </w:p>
    <w:p w14:paraId="7B83DD4A"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prawnych Administratora związanych z umową, np. prowadzenia dokumentacji rachunkowej (art. 6 ust. 1 lit. c RODO - obowiązek prawny),</w:t>
      </w:r>
    </w:p>
    <w:p w14:paraId="0CCD6615"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dochodzenie lub obrona przed ewentualnymi roszczeniami, związanymi ze współpracą lub też</w:t>
      </w:r>
      <w:r w:rsidRPr="006C5573">
        <w:rPr>
          <w:rFonts w:ascii="Times New Roman" w:hAnsi="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3ED1F365"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 xml:space="preserve">kontakt z przedstawicielami kontrahentów lub osobami wskazanymi do kontaktu </w:t>
      </w:r>
      <w:r w:rsidRPr="006C5573">
        <w:rPr>
          <w:rFonts w:ascii="Times New Roman" w:hAnsi="Times New Roman"/>
          <w:sz w:val="24"/>
          <w:szCs w:val="24"/>
        </w:rPr>
        <w:br/>
        <w:t>w zakresie dotyczącym współpracy (art. 6 ust. 1 lit. f RODO - prawnie uzasadniony interes).</w:t>
      </w:r>
    </w:p>
    <w:p w14:paraId="17733346"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3982C624"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Informujemy, że Państwa dane nie będą wykorzystywane dla podejmowania decyzji opartych wyłącznie na zautomatyzowanym przetwarzaniu danych osobowych, w tym profilowania </w:t>
      </w:r>
      <w:r w:rsidRPr="006C5573">
        <w:rPr>
          <w:rFonts w:ascii="Times New Roman" w:hAnsi="Times New Roman"/>
          <w:sz w:val="24"/>
          <w:szCs w:val="24"/>
        </w:rPr>
        <w:br/>
        <w:t>w rozumieniu art. 22 RODO.</w:t>
      </w:r>
    </w:p>
    <w:p w14:paraId="708249CA" w14:textId="77777777" w:rsidR="00FC2A6D" w:rsidRDefault="00FC2A6D" w:rsidP="008468F7">
      <w:pPr>
        <w:spacing w:after="0" w:line="240" w:lineRule="auto"/>
        <w:jc w:val="both"/>
        <w:rPr>
          <w:rFonts w:ascii="Times New Roman" w:hAnsi="Times New Roman"/>
          <w:b/>
          <w:bCs/>
          <w:sz w:val="24"/>
          <w:szCs w:val="24"/>
        </w:rPr>
      </w:pPr>
    </w:p>
    <w:p w14:paraId="68F83861" w14:textId="5DC1D7D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 DŁUGO BĘDZIEMY WYKORZYSTYWAĆ DANE?</w:t>
      </w:r>
    </w:p>
    <w:p w14:paraId="1597D142"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Dane będziemy wykorzystywać przez okres niezbędny do realizacji opisanych powyżej celów.</w:t>
      </w:r>
      <w:r w:rsidRPr="006C5573">
        <w:rPr>
          <w:rFonts w:ascii="Times New Roman" w:hAnsi="Times New Roman"/>
          <w:sz w:val="24"/>
          <w:szCs w:val="24"/>
        </w:rPr>
        <w:br/>
        <w:t>W zależności od podstawy prawnej będzie to odpowiednio:</w:t>
      </w:r>
    </w:p>
    <w:p w14:paraId="7C4399A7"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współpracy z Administratorem,</w:t>
      </w:r>
    </w:p>
    <w:p w14:paraId="486AA337"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wynikający z przepisów prawa,</w:t>
      </w:r>
    </w:p>
    <w:p w14:paraId="3E043F16"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przedawnienia roszczeń,</w:t>
      </w:r>
    </w:p>
    <w:p w14:paraId="43F4FB1F"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do momentu ewentualnego złożenia skutecznego sprzeciwu.</w:t>
      </w:r>
    </w:p>
    <w:p w14:paraId="61ABC0DC" w14:textId="77777777" w:rsidR="00FC2A6D" w:rsidRDefault="00FC2A6D" w:rsidP="008468F7">
      <w:pPr>
        <w:spacing w:after="0" w:line="240" w:lineRule="auto"/>
        <w:jc w:val="both"/>
        <w:rPr>
          <w:rFonts w:ascii="Times New Roman" w:hAnsi="Times New Roman"/>
          <w:b/>
          <w:bCs/>
          <w:sz w:val="24"/>
          <w:szCs w:val="24"/>
        </w:rPr>
      </w:pPr>
    </w:p>
    <w:p w14:paraId="46F6455C" w14:textId="77777777" w:rsidR="00A740B5" w:rsidRDefault="00A740B5" w:rsidP="008468F7">
      <w:pPr>
        <w:spacing w:after="0" w:line="240" w:lineRule="auto"/>
        <w:jc w:val="both"/>
        <w:rPr>
          <w:rFonts w:ascii="Times New Roman" w:hAnsi="Times New Roman"/>
          <w:b/>
          <w:bCs/>
          <w:sz w:val="24"/>
          <w:szCs w:val="24"/>
        </w:rPr>
      </w:pPr>
    </w:p>
    <w:p w14:paraId="6BB07B18" w14:textId="77777777" w:rsidR="00A740B5" w:rsidRDefault="00A740B5" w:rsidP="008468F7">
      <w:pPr>
        <w:spacing w:after="0" w:line="240" w:lineRule="auto"/>
        <w:jc w:val="both"/>
        <w:rPr>
          <w:rFonts w:ascii="Times New Roman" w:hAnsi="Times New Roman"/>
          <w:b/>
          <w:bCs/>
          <w:sz w:val="24"/>
          <w:szCs w:val="24"/>
        </w:rPr>
      </w:pPr>
    </w:p>
    <w:p w14:paraId="1724FD17" w14:textId="77777777" w:rsidR="0033075C" w:rsidRDefault="0033075C" w:rsidP="008468F7">
      <w:pPr>
        <w:spacing w:after="0" w:line="240" w:lineRule="auto"/>
        <w:jc w:val="both"/>
        <w:rPr>
          <w:rFonts w:ascii="Times New Roman" w:hAnsi="Times New Roman"/>
          <w:b/>
          <w:bCs/>
          <w:sz w:val="24"/>
          <w:szCs w:val="24"/>
        </w:rPr>
      </w:pPr>
    </w:p>
    <w:p w14:paraId="28529CB8" w14:textId="5155BFCB"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JAKIE MAJĄ PAŃSTWO PRAWA?</w:t>
      </w:r>
    </w:p>
    <w:p w14:paraId="04530B20"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Mogą Państwo złożyć do nas wniosek o: dostęp do danych osobowych (informację </w:t>
      </w:r>
      <w:r w:rsidRPr="006C5573">
        <w:rPr>
          <w:rFonts w:ascii="Times New Roman" w:hAnsi="Times New Roman"/>
          <w:sz w:val="24"/>
          <w:szCs w:val="24"/>
        </w:rPr>
        <w:br/>
        <w:t>o przetwarzanych danych osobowych oraz kopię danych), sprostowanie danych (gdy są one nieprawidłowe), przeniesienie danych (w przypadkach określonych w RODO), usunięcie lub ograniczenie przetwarzania danych osobowych - na zasadach określonych w RODO.</w:t>
      </w:r>
    </w:p>
    <w:p w14:paraId="00DE7AA9"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72144310"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Mają Państwo także prawo wnieść skargę do Prezesa Urzędu Ochrony Danych Osobowych, jeżeli uważają Państwo, że przetwarzanie Państwa danych osobowych narusza przepisy prawa.</w:t>
      </w:r>
    </w:p>
    <w:p w14:paraId="081AAD3A" w14:textId="77777777" w:rsidR="00FC2A6D" w:rsidRDefault="00FC2A6D" w:rsidP="008468F7">
      <w:pPr>
        <w:spacing w:after="0" w:line="240" w:lineRule="auto"/>
        <w:jc w:val="both"/>
        <w:rPr>
          <w:rFonts w:ascii="Times New Roman" w:hAnsi="Times New Roman"/>
          <w:b/>
          <w:bCs/>
          <w:sz w:val="24"/>
          <w:szCs w:val="24"/>
        </w:rPr>
      </w:pPr>
    </w:p>
    <w:p w14:paraId="0E5DBA52" w14:textId="1512AA44"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KOMU PRZEKAZUJEMY PAŃSTWA DANE?</w:t>
      </w:r>
    </w:p>
    <w:p w14:paraId="3CC1A465"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3F9DDEB7" w14:textId="77777777" w:rsidR="00FC2A6D" w:rsidRDefault="00FC2A6D" w:rsidP="008468F7">
      <w:pPr>
        <w:spacing w:after="0" w:line="240" w:lineRule="auto"/>
        <w:jc w:val="both"/>
        <w:rPr>
          <w:rFonts w:ascii="Times New Roman" w:hAnsi="Times New Roman"/>
          <w:b/>
          <w:bCs/>
          <w:sz w:val="24"/>
          <w:szCs w:val="24"/>
        </w:rPr>
      </w:pPr>
    </w:p>
    <w:p w14:paraId="6BCC90E7" w14:textId="0274383B"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 MOŻNA SIĘ Z NAMI SKONTAKTOWAĆ W SPRAWIE OCHRONY DANYCH OSOBOWYCH?</w:t>
      </w:r>
    </w:p>
    <w:p w14:paraId="21DFE26F"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W sprawach związanych z ochroną danych osobowych prosimy o kontakt z naszym inspektorem ochrony danych (IOD) za pośrednictwem wskazanego powyżej adresu korespondencyjnego lub adresu e-mail: rodo@jamano.pl.</w:t>
      </w:r>
    </w:p>
    <w:p w14:paraId="12C1A7F2" w14:textId="77777777" w:rsidR="00FC2A6D" w:rsidRDefault="00FC2A6D" w:rsidP="008468F7">
      <w:pPr>
        <w:spacing w:after="0" w:line="240" w:lineRule="auto"/>
        <w:jc w:val="both"/>
        <w:rPr>
          <w:rFonts w:ascii="Times New Roman" w:hAnsi="Times New Roman"/>
          <w:b/>
          <w:bCs/>
          <w:sz w:val="24"/>
          <w:szCs w:val="24"/>
        </w:rPr>
      </w:pPr>
    </w:p>
    <w:p w14:paraId="24FE812F" w14:textId="2675DD90"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DODATKOWA INFORMACJA DLA PRZEDSTAWICIELI KONTRAHENTÓW LUB OSÓB WSKAZANYCH DO KONTAKTU W UMOWIE</w:t>
      </w:r>
    </w:p>
    <w:p w14:paraId="52AEBF24"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Państwa dane zostały pozyskane na mocy współpracy podmiotu, który Państwo reprezentują,</w:t>
      </w:r>
      <w:r w:rsidRPr="006C5573">
        <w:rPr>
          <w:rFonts w:ascii="Times New Roman" w:hAnsi="Times New Roman"/>
          <w:sz w:val="24"/>
          <w:szCs w:val="24"/>
        </w:rPr>
        <w:br/>
        <w:t>z Administratorem. Administrator będzie je przetwarzać w zakresie niezbędnym do realizacji umowy (imię, nazwisko, stanowisko, dane kontaktowe).</w:t>
      </w:r>
    </w:p>
    <w:p w14:paraId="14E7A478" w14:textId="77777777" w:rsidR="008468F7" w:rsidRPr="006C5573"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59D41A6" w14:textId="77777777" w:rsidR="008468F7" w:rsidRPr="006C5573"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CEC3DAB"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E06A416"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FD1A718"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9045262"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5D94D73"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C7CF212"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05F6659"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6E61495"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3B09770"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AE567D"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338D917"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6ED45D6"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79CED99"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A53CBAA"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BB924BC"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8C2E9F5"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96358B"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590F1A8"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ACE0FDE" w14:textId="77777777" w:rsidR="008468F7" w:rsidRPr="00D51531"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D51531">
        <w:rPr>
          <w:rFonts w:ascii="Times New Roman" w:hAnsi="Times New Roman"/>
          <w:b/>
          <w:spacing w:val="-5"/>
          <w:sz w:val="24"/>
          <w:szCs w:val="24"/>
          <w:lang w:eastAsia="pl-PL"/>
        </w:rPr>
        <w:t>Załącznik Nr 3.2</w:t>
      </w:r>
    </w:p>
    <w:p w14:paraId="4E43AA83"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UMOWA POWIERZENIA PRZETWARZANIA DANYCH OSOBOWYCH</w:t>
      </w:r>
    </w:p>
    <w:p w14:paraId="14F14EF7"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zawarta </w:t>
      </w:r>
      <w:r w:rsidRPr="005F00C7">
        <w:rPr>
          <w:rFonts w:ascii="Aptos" w:eastAsia="Aptos" w:hAnsi="Aptos"/>
          <w:kern w:val="2"/>
        </w:rPr>
        <w:t>z dniem złożenia podpisów przez ostatnią ze Stron</w:t>
      </w:r>
    </w:p>
    <w:p w14:paraId="086F1860"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b/>
          <w:bCs/>
          <w:kern w:val="2"/>
        </w:rPr>
        <w:t>Wojewódzkim Centrum Szpitalnym Kotliny Jeleniogórskiej</w:t>
      </w:r>
      <w:r w:rsidRPr="004609AE">
        <w:rPr>
          <w:rFonts w:ascii="Aptos" w:eastAsia="Aptos" w:hAnsi="Aptos"/>
          <w:kern w:val="2"/>
        </w:rPr>
        <w:t xml:space="preserve">, 58-506  Jelenia Góra, </w:t>
      </w:r>
      <w:r w:rsidRPr="004609AE">
        <w:rPr>
          <w:rFonts w:ascii="Aptos" w:eastAsia="Aptos" w:hAnsi="Aptos"/>
          <w:kern w:val="2"/>
        </w:rPr>
        <w:br/>
        <w:t xml:space="preserve">ul. Ogińskiego  6, NIP 6111213469,  REGON  000293640,  zarejestrowanym w Sądzie Rejonowym dla Wrocławia Fabrycznej we Wrocławiu, IX Wydział  Gospodarczy Krajowego Rejestru Sądowego pod numerem KRS 0000083901, reprezentowanym przez </w:t>
      </w:r>
    </w:p>
    <w:p w14:paraId="2906C8A8"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_______________ - _______________,</w:t>
      </w:r>
    </w:p>
    <w:p w14:paraId="044CAE33"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zwaną dalej </w:t>
      </w:r>
      <w:r w:rsidRPr="004609AE">
        <w:rPr>
          <w:rFonts w:ascii="Aptos" w:eastAsia="Aptos" w:hAnsi="Aptos"/>
          <w:b/>
          <w:bCs/>
          <w:kern w:val="2"/>
        </w:rPr>
        <w:t>Administratorem</w:t>
      </w:r>
    </w:p>
    <w:p w14:paraId="0CC393DA"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a</w:t>
      </w:r>
    </w:p>
    <w:p w14:paraId="460BC3F3"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______________________________,</w:t>
      </w:r>
    </w:p>
    <w:p w14:paraId="4C690C21"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reprezentowaną przez _______________ - _______________,</w:t>
      </w:r>
    </w:p>
    <w:p w14:paraId="7503396F"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zwaną dalej </w:t>
      </w:r>
      <w:r w:rsidRPr="004609AE">
        <w:rPr>
          <w:rFonts w:ascii="Aptos" w:eastAsia="Aptos" w:hAnsi="Aptos"/>
          <w:b/>
          <w:bCs/>
          <w:kern w:val="2"/>
        </w:rPr>
        <w:t>Podmiotem przetwarzającym</w:t>
      </w:r>
      <w:r w:rsidRPr="004609AE">
        <w:rPr>
          <w:rFonts w:ascii="Aptos" w:eastAsia="Aptos" w:hAnsi="Aptos"/>
          <w:kern w:val="2"/>
        </w:rPr>
        <w:t>,</w:t>
      </w:r>
    </w:p>
    <w:p w14:paraId="17BF434C"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zwane dalej łącznie </w:t>
      </w:r>
      <w:r w:rsidRPr="004609AE">
        <w:rPr>
          <w:rFonts w:ascii="Aptos" w:eastAsia="Aptos" w:hAnsi="Aptos"/>
          <w:b/>
          <w:bCs/>
          <w:kern w:val="2"/>
        </w:rPr>
        <w:t>Stronami</w:t>
      </w:r>
      <w:r w:rsidRPr="004609AE">
        <w:rPr>
          <w:rFonts w:ascii="Aptos" w:eastAsia="Aptos" w:hAnsi="Aptos"/>
          <w:kern w:val="2"/>
        </w:rPr>
        <w:t>.</w:t>
      </w:r>
    </w:p>
    <w:p w14:paraId="1F858AB6" w14:textId="77777777" w:rsidR="008468F7" w:rsidRPr="004609AE" w:rsidRDefault="008468F7" w:rsidP="008468F7">
      <w:pPr>
        <w:spacing w:line="256" w:lineRule="auto"/>
        <w:jc w:val="center"/>
        <w:rPr>
          <w:rFonts w:ascii="Aptos" w:eastAsia="Aptos" w:hAnsi="Aptos"/>
          <w:b/>
          <w:bCs/>
          <w:kern w:val="2"/>
        </w:rPr>
      </w:pPr>
    </w:p>
    <w:p w14:paraId="61272243" w14:textId="77777777"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1</w:t>
      </w:r>
      <w:r w:rsidRPr="004609AE">
        <w:rPr>
          <w:rFonts w:ascii="Aptos" w:eastAsia="Aptos" w:hAnsi="Aptos"/>
          <w:b/>
          <w:bCs/>
          <w:kern w:val="2"/>
        </w:rPr>
        <w:br/>
        <w:t>Definicje</w:t>
      </w:r>
    </w:p>
    <w:p w14:paraId="355A3C62" w14:textId="77777777" w:rsidR="008468F7" w:rsidRPr="004609AE" w:rsidRDefault="008468F7" w:rsidP="008468F7">
      <w:pPr>
        <w:spacing w:line="256" w:lineRule="auto"/>
        <w:rPr>
          <w:rFonts w:ascii="Aptos" w:eastAsia="Aptos" w:hAnsi="Aptos"/>
          <w:kern w:val="2"/>
        </w:rPr>
      </w:pPr>
      <w:r w:rsidRPr="004609AE">
        <w:rPr>
          <w:rFonts w:ascii="Aptos" w:eastAsia="Aptos" w:hAnsi="Aptos"/>
          <w:kern w:val="2"/>
        </w:rPr>
        <w:t>Strony postanowiły nadać pojęciom stosowanym w niniejszej umowie następujące znaczenie:</w:t>
      </w:r>
    </w:p>
    <w:p w14:paraId="61CB3F7C"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kontaktowe Administratora</w:t>
      </w:r>
      <w:r w:rsidRPr="004609AE">
        <w:rPr>
          <w:rFonts w:ascii="Aptos" w:eastAsia="Aptos" w:hAnsi="Aptos"/>
          <w:kern w:val="2"/>
        </w:rPr>
        <w:t xml:space="preserve"> – dane kontaktowe Administratora, wskazane</w:t>
      </w:r>
      <w:r w:rsidRPr="004609AE">
        <w:rPr>
          <w:rFonts w:ascii="Aptos" w:eastAsia="Aptos" w:hAnsi="Aptos"/>
          <w:kern w:val="2"/>
        </w:rPr>
        <w:br/>
        <w:t>w Umowie głównej oraz dalej wskazane dane kontaktowe Administratora w sprawach dotyczących Umowy:</w:t>
      </w:r>
    </w:p>
    <w:p w14:paraId="4D4F679D"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imię i nazwisko osoby do kontaktu: ______________________________,</w:t>
      </w:r>
    </w:p>
    <w:p w14:paraId="7A46DDA1"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adres e-mail osoby do kontaktu: ______________________________;</w:t>
      </w:r>
    </w:p>
    <w:p w14:paraId="0BB16366"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kontaktowe Podmiotu przetwarzającego</w:t>
      </w:r>
      <w:r w:rsidRPr="004609AE">
        <w:rPr>
          <w:rFonts w:ascii="Aptos" w:eastAsia="Aptos" w:hAnsi="Aptos"/>
          <w:kern w:val="2"/>
        </w:rPr>
        <w:t xml:space="preserve"> – dane kontaktowe Podmiotu przetwarzającego, wskazane w Umowie głównej oraz dalej wskazane dane kontaktowe Podmiotu przetwarzającego w sprawach dotyczących Umowy:</w:t>
      </w:r>
    </w:p>
    <w:p w14:paraId="2F3F07EA"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imię i nazwisko osoby do kontaktu: ______________________________,</w:t>
      </w:r>
    </w:p>
    <w:p w14:paraId="201F56E7"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adres e-mail osoby do kontaktu: ______________________________;</w:t>
      </w:r>
    </w:p>
    <w:p w14:paraId="6D55ACE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osobowe</w:t>
      </w:r>
      <w:r w:rsidRPr="004609AE">
        <w:rPr>
          <w:rFonts w:ascii="Aptos" w:eastAsia="Aptos" w:hAnsi="Aptos"/>
          <w:kern w:val="2"/>
        </w:rPr>
        <w:t xml:space="preserve"> – informacje o zidentyfikowanej lub możliwej do zidentyfikowanej osobie fizycznej (lub osobach fizycznych), powierzone do przetwarzania na podstawie Umowy; zakres Danych osobowych został wskazany w załączniku nr 1 do Umowy;</w:t>
      </w:r>
    </w:p>
    <w:p w14:paraId="0AD7746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EOG</w:t>
      </w:r>
      <w:r w:rsidRPr="004609AE">
        <w:rPr>
          <w:rFonts w:ascii="Aptos" w:eastAsia="Aptos" w:hAnsi="Aptos"/>
          <w:kern w:val="2"/>
        </w:rPr>
        <w:t xml:space="preserve"> – Europejski Obszar Gospodarczy, obejmujący państwa Unii Europejskiej</w:t>
      </w:r>
      <w:r w:rsidRPr="004609AE">
        <w:rPr>
          <w:rFonts w:ascii="Aptos" w:eastAsia="Aptos" w:hAnsi="Aptos"/>
          <w:kern w:val="2"/>
        </w:rPr>
        <w:br/>
        <w:t>i Europejskiego Stowarzyszenia Wolnego Handlu (EFTA), z wyjątkiem Szwajcarii;</w:t>
      </w:r>
    </w:p>
    <w:p w14:paraId="0699AD1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organ nadzorczy</w:t>
      </w:r>
      <w:r w:rsidRPr="004609AE">
        <w:rPr>
          <w:rFonts w:ascii="Aptos" w:eastAsia="Aptos" w:hAnsi="Aptos"/>
          <w:kern w:val="2"/>
        </w:rPr>
        <w:t xml:space="preserve"> – organ nadzorczy w rozumieniu art. 4 p. 21 RODO; w przypadku Polski jest nim Prezes Urzędu Ochrony Danych Osobowych;</w:t>
      </w:r>
    </w:p>
    <w:p w14:paraId="50926076"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Przepisy</w:t>
      </w:r>
      <w:r w:rsidRPr="004609AE">
        <w:rPr>
          <w:rFonts w:ascii="Aptos" w:eastAsia="Aptos" w:hAnsi="Aptos"/>
          <w:kern w:val="2"/>
        </w:rPr>
        <w:t xml:space="preserve"> – przepisy krajowe i unijne, dotyczące ochrony danych i bezpieczeństwa informacji, w tym w szczególności RODO;</w:t>
      </w:r>
    </w:p>
    <w:p w14:paraId="1A8B7A8B"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Rejestr</w:t>
      </w:r>
      <w:r w:rsidRPr="004609AE">
        <w:rPr>
          <w:rFonts w:ascii="Aptos" w:eastAsia="Aptos" w:hAnsi="Aptos"/>
          <w:kern w:val="2"/>
        </w:rPr>
        <w:t xml:space="preserve"> – rejestr kategorii czynności przetwarzania danych osobowych, o którym mowa</w:t>
      </w:r>
      <w:r w:rsidRPr="004609AE">
        <w:rPr>
          <w:rFonts w:ascii="Aptos" w:eastAsia="Aptos" w:hAnsi="Aptos"/>
          <w:kern w:val="2"/>
        </w:rPr>
        <w:br/>
        <w:t>w art. 30 ust. 2 RODO;</w:t>
      </w:r>
    </w:p>
    <w:p w14:paraId="73E8DAA5"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RODO</w:t>
      </w:r>
      <w:r w:rsidRPr="004609AE">
        <w:rPr>
          <w:rFonts w:ascii="Aptos" w:eastAsia="Aptos" w:hAnsi="Aptos"/>
          <w:kern w:val="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718D5F7"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Standardowe klauzule umowne</w:t>
      </w:r>
      <w:r w:rsidRPr="004609AE">
        <w:rPr>
          <w:rFonts w:ascii="Aptos" w:eastAsia="Aptos" w:hAnsi="Aptos"/>
          <w:kern w:val="2"/>
        </w:rPr>
        <w:t xml:space="preserve"> – klauzule umowne, związane z transferem danych osobowych poza EOG, o których mowa w art. 28 ust. 7 RODO;</w:t>
      </w:r>
    </w:p>
    <w:p w14:paraId="1ED53F79"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Umowa</w:t>
      </w:r>
      <w:r w:rsidRPr="004609AE">
        <w:rPr>
          <w:rFonts w:ascii="Aptos" w:eastAsia="Aptos" w:hAnsi="Aptos"/>
          <w:kern w:val="2"/>
        </w:rPr>
        <w:t xml:space="preserve"> – niniejsza umowa powierzenia przetwarzania danych osobowych;</w:t>
      </w:r>
    </w:p>
    <w:p w14:paraId="75F0B728"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Umowa główna</w:t>
      </w:r>
      <w:r w:rsidRPr="004609AE">
        <w:rPr>
          <w:rFonts w:ascii="Aptos" w:eastAsia="Aptos" w:hAnsi="Aptos"/>
          <w:kern w:val="2"/>
        </w:rPr>
        <w:t xml:space="preserve"> – umowa _______________ z __.__.____ r. bądź inne zlecenia realizowane w ramach współpracy Stron, w związku z którymi dochodzi do powierzenia przetwarzania danych osobowych;</w:t>
      </w:r>
    </w:p>
    <w:p w14:paraId="2EAF6E32"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Wiążące reguły korporacyjne</w:t>
      </w:r>
      <w:r w:rsidRPr="004609AE">
        <w:rPr>
          <w:rFonts w:ascii="Aptos" w:eastAsia="Aptos" w:hAnsi="Aptos"/>
          <w:kern w:val="2"/>
        </w:rPr>
        <w:t xml:space="preserve"> – wiążące reguły korporacyjne, o których mowa w art. 47 RODO.</w:t>
      </w:r>
    </w:p>
    <w:p w14:paraId="1716281E" w14:textId="77777777" w:rsidR="0033075C" w:rsidRDefault="0033075C" w:rsidP="008468F7">
      <w:pPr>
        <w:spacing w:line="256" w:lineRule="auto"/>
        <w:jc w:val="center"/>
        <w:rPr>
          <w:rFonts w:ascii="Aptos" w:eastAsia="Aptos" w:hAnsi="Aptos"/>
          <w:b/>
          <w:bCs/>
          <w:kern w:val="2"/>
        </w:rPr>
      </w:pPr>
    </w:p>
    <w:p w14:paraId="1B2346F6" w14:textId="010E27B6"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2</w:t>
      </w:r>
      <w:r w:rsidRPr="004609AE">
        <w:rPr>
          <w:rFonts w:ascii="Aptos" w:eastAsia="Aptos" w:hAnsi="Aptos"/>
          <w:b/>
          <w:bCs/>
          <w:kern w:val="2"/>
        </w:rPr>
        <w:br/>
        <w:t>Postanowienia ogólne</w:t>
      </w:r>
    </w:p>
    <w:p w14:paraId="33661A31"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Na podstawie art. 28 RODO Administrator powierza, a Podmiot przetwarzający przyjmuje do przetwarzanie Dane osobowe w zakresie i na zasadach określonych w Umowie.</w:t>
      </w:r>
    </w:p>
    <w:p w14:paraId="6F07A6EF"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Powierzenie następujące w związku z realizacją Umowy głównej.</w:t>
      </w:r>
    </w:p>
    <w:p w14:paraId="139C1690"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Zakres Danych osobowych został wskazany w załączniku nr 1 do Umowy. Zakres ten może być w każdej chwili zmieniony przez Administratora. Taka zmiana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661A4FFA"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Podmiot przetwarzający może przetwarzać Dane osobowe wyłącznie:</w:t>
      </w:r>
    </w:p>
    <w:p w14:paraId="1A7B1678"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na podstawie wyraźnego polecenia Administratora, wyrażonego w formie pisemnej lub dokumentowej (w tym e-mailowej), np. w Umowie głównej,</w:t>
      </w:r>
    </w:p>
    <w:p w14:paraId="7F19BB9A"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w celu i w zakresie wskazanym w Umowie oraz niezbędnym do realizacji usług wskazanych w Umowie głównej,</w:t>
      </w:r>
    </w:p>
    <w:p w14:paraId="193F0420"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w okresie obowiązywania Umowy (z uwzględnieniem postanowień §11 Umowy).</w:t>
      </w:r>
    </w:p>
    <w:p w14:paraId="218DF8CC" w14:textId="77777777" w:rsidR="008468F7" w:rsidRPr="004609AE" w:rsidRDefault="008468F7" w:rsidP="008468F7">
      <w:pPr>
        <w:spacing w:line="256" w:lineRule="auto"/>
        <w:jc w:val="center"/>
        <w:rPr>
          <w:rFonts w:ascii="Aptos" w:eastAsia="Aptos" w:hAnsi="Aptos"/>
          <w:kern w:val="2"/>
        </w:rPr>
      </w:pPr>
    </w:p>
    <w:p w14:paraId="5E8E7449" w14:textId="77777777"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3</w:t>
      </w:r>
      <w:r w:rsidRPr="004609AE">
        <w:rPr>
          <w:rFonts w:ascii="Aptos" w:eastAsia="Aptos" w:hAnsi="Aptos"/>
          <w:b/>
          <w:bCs/>
          <w:kern w:val="2"/>
        </w:rPr>
        <w:br/>
        <w:t>Oświadczenia i obowiązki Podmiotu przetwarzającego</w:t>
      </w:r>
    </w:p>
    <w:p w14:paraId="1A100DFB" w14:textId="77777777" w:rsidR="008468F7" w:rsidRPr="004609AE" w:rsidRDefault="008468F7" w:rsidP="008468F7">
      <w:pPr>
        <w:numPr>
          <w:ilvl w:val="0"/>
          <w:numId w:val="25"/>
        </w:numPr>
        <w:spacing w:line="256" w:lineRule="auto"/>
        <w:contextualSpacing/>
        <w:jc w:val="both"/>
        <w:rPr>
          <w:rFonts w:ascii="Aptos" w:eastAsia="Aptos" w:hAnsi="Aptos"/>
          <w:kern w:val="2"/>
        </w:rPr>
      </w:pPr>
      <w:r w:rsidRPr="004609AE">
        <w:rPr>
          <w:rFonts w:ascii="Aptos" w:eastAsia="Aptos" w:hAnsi="Aptos"/>
          <w:kern w:val="2"/>
        </w:rPr>
        <w:t>Podmiot przetwarzający oświadcza, że posiada zasoby infrastrukturalne, wiedzę oraz wykwalifikowane osoby zatrudnione i współpracujące w zakresie umożliwiającym należyte wykonywanie Umowy głównej oraz Umowy. Ponadto oświadcza on, że znane mu są zasady przetwarzania i zabezpieczania danych, wynikające z Przepisów.</w:t>
      </w:r>
    </w:p>
    <w:p w14:paraId="74F51A84" w14:textId="77777777" w:rsidR="008468F7" w:rsidRPr="004609AE" w:rsidRDefault="008468F7" w:rsidP="008468F7">
      <w:pPr>
        <w:numPr>
          <w:ilvl w:val="0"/>
          <w:numId w:val="25"/>
        </w:numPr>
        <w:spacing w:line="256" w:lineRule="auto"/>
        <w:contextualSpacing/>
        <w:jc w:val="both"/>
        <w:rPr>
          <w:rFonts w:ascii="Aptos" w:eastAsia="Aptos" w:hAnsi="Aptos"/>
          <w:kern w:val="2"/>
        </w:rPr>
      </w:pPr>
      <w:r w:rsidRPr="004609AE">
        <w:rPr>
          <w:rFonts w:ascii="Aptos" w:eastAsia="Aptos" w:hAnsi="Aptos"/>
          <w:kern w:val="2"/>
        </w:rPr>
        <w:t>W celu zabezpieczenia powierzonych Danych osobowych Podmiot przetwarzający zobowiązuje się do podjęcia środków technicznych i organizacyjnych – w taki sposób, by przetwarzanie spełniało wymogi Przepisów, w szczególności art. 32 RODO, a także Umowy. W szczególności Podmiot przetwarzający zobowiązuje się:</w:t>
      </w:r>
    </w:p>
    <w:p w14:paraId="7A072CF7"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przetwarzać Dane osobowe zgodnie z Przepisami oraz poleceniami Administratora, w tym Umową. Ewentualne polecenia Administratora Podmiot przetwarzający wdraża niezwłocznie, nie później jednak niż w terminie 5 dni roboczych od ich przekazania przez Administratora. Jeżeli realizacja konkretnego polecenia nie jest możliwa we wskazanym terminie, Podmiot przetwarzający niezwłocznie informuje o tym Administratora w celu wyznaczenia nowego terminu;</w:t>
      </w:r>
    </w:p>
    <w:p w14:paraId="0054F90B"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przetwarzać Dane osobowe tylko na wyraźne polecenie Administratora, chyba że obowiązek przetwarzania nakładają na Podmiot przepisy prawa powszechnie obowiązującego; w takiej sytuacji Podmiot przetwarzający, przed rozpoczęciem przetwarzania, informuje o tym obowiązku Administratora, chyba że przepisy prawa powszechnie obowiązującego zabraniają udzielania takiej informacji ze względu na ważny interes publiczny,</w:t>
      </w:r>
    </w:p>
    <w:p w14:paraId="56E2D178"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niezwłocznie zawiadomić Administratora, jeśli zdaniem Podmiotu przetwarzającego wydane mu polecenie Administratora narusza Przepisy; informacja dla Administratora powinna zawierać uzasadnienie stanowiska Podmiotu przetwarzającego, w szczególności wskazanie konkretnego przepisu, który zdaniem Podmiotu przetwarzającego byłby naruszony;</w:t>
      </w:r>
    </w:p>
    <w:p w14:paraId="568AC475"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udzielać dostępu do Danych osobowych wyłącznie osobom, które ze względu na zakres wykonywanych działań otrzymały upoważnienie do przetwarzania Danych osobowych i zostały przeszkolone z ich ochrony, a także zapewnić właściwą realizację poleceń Administratora przez te osoby;</w:t>
      </w:r>
    </w:p>
    <w:p w14:paraId="249F98E4"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zapewnić, by osoby mające dostęp do Danych osobowych zachowały zarówno te dane, jak i sposoby ich zabezpieczenia w toku współpracy z Podmiotem przetwarzającym oraz po jej zakończeniu – chyba że są to osoby, podlegające obowiązkowi zachowania tajemnicy, wynikającemu bezpośrednio z przepisów prawa powszechnie obowiązującego;</w:t>
      </w:r>
    </w:p>
    <w:p w14:paraId="19B93B3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wdrożyć odpowiednie środki techniczne i organizacyjne, aby zapewnić stopień bez</w:t>
      </w:r>
      <w:r w:rsidRPr="009518F4">
        <w:rPr>
          <w:rFonts w:ascii="Aptos" w:eastAsia="Aptos" w:hAnsi="Aptos"/>
          <w:kern w:val="2"/>
        </w:rPr>
        <w:t>pieczeństwa, odpowiadający ryzyku naruszenia praw lub wolności osób fizycznych, których dotyczą Dane osobowe, a także uwzględnić konieczność realizacji zasad ochrony danych w fazie projektowania (</w:t>
      </w:r>
      <w:r w:rsidRPr="009518F4">
        <w:rPr>
          <w:rFonts w:ascii="Aptos" w:eastAsia="Aptos" w:hAnsi="Aptos"/>
          <w:i/>
          <w:iCs/>
          <w:kern w:val="2"/>
        </w:rPr>
        <w:t>privacy by design</w:t>
      </w:r>
      <w:r w:rsidRPr="009518F4">
        <w:rPr>
          <w:rFonts w:ascii="Aptos" w:eastAsia="Aptos" w:hAnsi="Aptos"/>
          <w:kern w:val="2"/>
        </w:rPr>
        <w:t>)</w:t>
      </w:r>
      <w:r w:rsidRPr="009518F4">
        <w:rPr>
          <w:rFonts w:ascii="Aptos" w:eastAsia="Aptos" w:hAnsi="Aptos"/>
          <w:kern w:val="2"/>
        </w:rPr>
        <w:br/>
        <w:t>i domyślnej ochrony danych (</w:t>
      </w:r>
      <w:r w:rsidRPr="009518F4">
        <w:rPr>
          <w:rFonts w:ascii="Aptos" w:eastAsia="Aptos" w:hAnsi="Aptos"/>
          <w:i/>
          <w:iCs/>
          <w:kern w:val="2"/>
        </w:rPr>
        <w:t>privacy by default</w:t>
      </w:r>
      <w:r w:rsidRPr="009518F4">
        <w:rPr>
          <w:rFonts w:ascii="Aptos" w:eastAsia="Aptos" w:hAnsi="Aptos"/>
          <w:kern w:val="2"/>
        </w:rPr>
        <w:t xml:space="preserve">), zgodnie z art. 25 RODO; </w:t>
      </w:r>
    </w:p>
    <w:p w14:paraId="7222A03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udostępniać na każde żądanie Administratora, w terminie nie późniejszym niż 3 dni robocze od zgłoszenia żądania, wszelkie informacje niezbędne dla wykazania spełniania przez Administratora obowiązków wynikających z Przepisów, a także informacji o stosowanych zabezpieczeniach, stwierdzonych zagrożeniach, incydentach w obszarze ochrony danych itd.;</w:t>
      </w:r>
    </w:p>
    <w:p w14:paraId="356A9237"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umożliwiać Administratorowi lub osobie bądź podmiotowi upoważnionym przez Administratora realizowanie audytów ochrony danych osobowych na warunkach wskazanych w § 7 Umowy;</w:t>
      </w:r>
    </w:p>
    <w:p w14:paraId="54780F3D"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przechowywać Dane osobowe przez okres wskazany przez Administratora oraz niezwłocznie aktualizować, poprawiać, zmieniać lub dokonywać innych operacji na tych danych zgodnie z poleceniami Administratora;</w:t>
      </w:r>
    </w:p>
    <w:p w14:paraId="1CED6709"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 xml:space="preserve">prowadzić Rejestr i udostępniać go Administratorowi na każde żądanie, w terminie nie późniejszym niż </w:t>
      </w:r>
      <w:r>
        <w:rPr>
          <w:rFonts w:ascii="Aptos" w:eastAsia="Aptos" w:hAnsi="Aptos"/>
          <w:kern w:val="2"/>
        </w:rPr>
        <w:t>5</w:t>
      </w:r>
      <w:r w:rsidRPr="009518F4">
        <w:rPr>
          <w:rFonts w:ascii="Aptos" w:eastAsia="Aptos" w:hAnsi="Aptos"/>
          <w:kern w:val="2"/>
        </w:rPr>
        <w:t xml:space="preserve"> dni robocze od zgłoszenia żądania;</w:t>
      </w:r>
    </w:p>
    <w:p w14:paraId="5A968FD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niezwłocznie informować Administratora o jakimkolwiek postępowaniu (w tym administracyjnym lub sądowym), decyzji, orzeczeniu, kontroli, inspekcji, skardze lub innych istotnych zdarzeniach, dotyczących przetwarzania Danych osobowych przez Podmiot przetwarzający.</w:t>
      </w:r>
    </w:p>
    <w:p w14:paraId="5D1A426A"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Podmiot przetwarzający zobowiązuje się wspierać Administratora, w zakresie uzgodnionym przez Strony, w realizacji:</w:t>
      </w:r>
    </w:p>
    <w:p w14:paraId="5372C5A2" w14:textId="77777777" w:rsidR="008468F7" w:rsidRPr="009518F4" w:rsidRDefault="008468F7" w:rsidP="008468F7">
      <w:pPr>
        <w:numPr>
          <w:ilvl w:val="1"/>
          <w:numId w:val="25"/>
        </w:numPr>
        <w:spacing w:line="256" w:lineRule="auto"/>
        <w:ind w:left="1418" w:hanging="284"/>
        <w:contextualSpacing/>
        <w:jc w:val="both"/>
        <w:rPr>
          <w:rFonts w:ascii="Aptos" w:eastAsia="Aptos" w:hAnsi="Aptos"/>
          <w:kern w:val="2"/>
        </w:rPr>
      </w:pPr>
      <w:r w:rsidRPr="009518F4">
        <w:rPr>
          <w:rFonts w:ascii="Aptos" w:eastAsia="Aptos" w:hAnsi="Aptos"/>
          <w:kern w:val="2"/>
        </w:rPr>
        <w:t>obowiązku odpowiadania na wniosku osób, których Dane osobowe dotyczą,</w:t>
      </w:r>
      <w:r w:rsidRPr="009518F4">
        <w:rPr>
          <w:rFonts w:ascii="Aptos" w:eastAsia="Aptos" w:hAnsi="Aptos"/>
          <w:kern w:val="2"/>
        </w:rPr>
        <w:br/>
        <w:t>w zakresie wykonywania ich praw, określonych w rozdziale III RODO. Współpraca Podmiotu przetwarzającego z Administratorem przewiduje w szczególności, że Podmiot przetwarzający jest zobowiązany do niezwłocznego zawiadomienia Administratora o takim wniosku (nie później jednak niż w terminie 3 dni roboczych od zgłoszenia żądania) oraz do niezwłocznego przekazania Administratorowi informacji lub dokumentów, niezbędnych do rozpatrzenia żądania (nie później jednak niż w terminie 5 dni roboczych od zgłoszenia żądania). O ile Strony nie uzgodniły inaczej, Podmiot przetwarzający nie jest upoważniony do udzielania odpowiedzi na wniosek (za wyjątkiem przekazywania informacji, że wniosek został zarejestrowany i będzie procedowany zgodnie z Przepisami);</w:t>
      </w:r>
    </w:p>
    <w:p w14:paraId="7514AB9E" w14:textId="77777777" w:rsidR="008468F7" w:rsidRPr="009518F4" w:rsidRDefault="008468F7" w:rsidP="008468F7">
      <w:pPr>
        <w:numPr>
          <w:ilvl w:val="1"/>
          <w:numId w:val="25"/>
        </w:numPr>
        <w:spacing w:line="256" w:lineRule="auto"/>
        <w:ind w:left="1418" w:hanging="284"/>
        <w:contextualSpacing/>
        <w:jc w:val="both"/>
        <w:rPr>
          <w:rFonts w:ascii="Aptos" w:eastAsia="Aptos" w:hAnsi="Aptos"/>
          <w:kern w:val="2"/>
        </w:rPr>
      </w:pPr>
      <w:r w:rsidRPr="009518F4">
        <w:rPr>
          <w:rFonts w:ascii="Aptos" w:eastAsia="Aptos" w:hAnsi="Aptos"/>
          <w:kern w:val="2"/>
        </w:rPr>
        <w:t>obowiązków określonych w art. 32-36 RODO, w szczególności:</w:t>
      </w:r>
    </w:p>
    <w:p w14:paraId="3508CF73"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zapewnienia bezpieczeństwa przetwarzania Danych osobowych poprzez wdrożenie stosownych środków technicznych oraz organizacyjnych,</w:t>
      </w:r>
      <w:r w:rsidRPr="009518F4">
        <w:rPr>
          <w:rFonts w:ascii="Aptos" w:eastAsia="Aptos" w:hAnsi="Aptos"/>
          <w:kern w:val="2"/>
        </w:rPr>
        <w:br/>
        <w:t>o których mowa w ust. 2 p. 6 powyżej;</w:t>
      </w:r>
    </w:p>
    <w:p w14:paraId="2E0B3CC7"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zgłaszania naruszeń ochrony Danych osobowych organowi nadzorczemu, zgodnie z art. 33 RODO oraz zawiadamiania osób, których Dane osobowe dotyczą, o naruszeniu, zgodnie z art. 34 RODO,</w:t>
      </w:r>
    </w:p>
    <w:p w14:paraId="00277B82"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dokonywania przez Administratora oceny skutków dla ochrony danych oraz przeprowadzania konsultacji Administratora z organem nadzorczym.</w:t>
      </w:r>
    </w:p>
    <w:p w14:paraId="05B9DC35"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zakresie obowiązków wskazanych w treści tego paragrafu Podmiot przetwarzający zobowiązuje się udzielać Administratorowi wszelkich informacji, dotyczących stosowanych przez niego środków technicznych i organizacyjnych, a także przedstawić własną ocenę ryzyka w zakresie realizowanego przetwarzania Danych osobowych niezwłocznie, nie później jednak niż w terminie 5 dni roboczych od zgłoszenia takiego żądania przez Administratora.</w:t>
      </w:r>
    </w:p>
    <w:p w14:paraId="464196A6"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celu zawarcia oraz wykonania Umowy głównej i Umowy, w celu dochodzenia lub obrony przed potencjalnymi roszczeniami, a także w celu realizacji innych obowiązków lub uprawnień, wynikających z przepisów prawa powszechnie obowiązującego (w tym Przepisów), Podmiot przetwarzający udostępnia Administratorowi dane swoich przedstawicieli (osób zatrudnionych lub współpracujących z Podmiotem przetwarzającym), które mogą być wskazane w Umowie głównej, Umowie lub w ramach korespondencji prowadzonej w związku z Umową główną lub Umową. Administrator, od chwili otrzymania danych tych osób, staje się wobec nich osobnym administratorem danych.</w:t>
      </w:r>
    </w:p>
    <w:p w14:paraId="5D3D4BC2"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związku z przekazaniem danych przedstawicieli, o których mowa powyżej, Podmiot przetwarzający zobowiązuje się zrealizować obowiązek informacyjny, o którym mowa</w:t>
      </w:r>
      <w:r w:rsidRPr="009518F4">
        <w:rPr>
          <w:rFonts w:ascii="Aptos" w:eastAsia="Aptos" w:hAnsi="Aptos"/>
          <w:kern w:val="2"/>
        </w:rPr>
        <w:br/>
        <w:t>w art. 14 RODO, wobec tych osób. Wzór obowiązku stanowi załącznik nr 3 do Umowy.</w:t>
      </w:r>
    </w:p>
    <w:p w14:paraId="1390494A"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Podmiot przetwarzający, w razie pozyskania w imieniu i na rzecz Administratora Danych osobowych, zobowiązuje się do realizacji wobec osób, których te dane dotyczą, obowiązku informacyjnego. Treść tego obowiązku (wraz z ewentualnymi wskazówkami dotyczącymi jego realizacji) zostanie przekazana Podmiotowi przetwarzającemu przez Administratora.</w:t>
      </w:r>
    </w:p>
    <w:p w14:paraId="2158605F" w14:textId="77777777" w:rsidR="008468F7" w:rsidRPr="009518F4" w:rsidRDefault="008468F7" w:rsidP="008468F7">
      <w:pPr>
        <w:spacing w:line="256" w:lineRule="auto"/>
        <w:jc w:val="center"/>
        <w:rPr>
          <w:rFonts w:ascii="Aptos" w:eastAsia="Aptos" w:hAnsi="Aptos"/>
          <w:kern w:val="2"/>
        </w:rPr>
      </w:pPr>
    </w:p>
    <w:p w14:paraId="5675D0BC"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4</w:t>
      </w:r>
      <w:r w:rsidRPr="009518F4">
        <w:rPr>
          <w:rFonts w:ascii="Aptos" w:eastAsia="Aptos" w:hAnsi="Aptos"/>
          <w:b/>
          <w:bCs/>
          <w:kern w:val="2"/>
        </w:rPr>
        <w:br/>
        <w:t>Przekazywanie danych poza EOG</w:t>
      </w:r>
    </w:p>
    <w:p w14:paraId="00D5AD4B"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W sytuacji, w której przetwarzanie Danych osobowych przez Podmiot przetwarzający wiąże się z transferem danych poza EOG, Strony zobowiązują się do uregulowania tego przekazania zgodnie z treścią tego paragrafu.</w:t>
      </w:r>
    </w:p>
    <w:p w14:paraId="2065C66D"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Administrator zezwala Podmiotowi przetwarzającemu na stosowanie Standardowych klauzul umownych w imieniu Administratora oraz, w razie potrzeby, upoważnienie innego podmiotu przetwarzającego do stosowania Standardowych klauzul umownych w imieniu Administratora.</w:t>
      </w:r>
    </w:p>
    <w:p w14:paraId="7B7A1591"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W przypadku konfliktu między postanowieniami Standardowych klauzul umownych oraz postanowieniami Umowy, dotyczącymi transferu danych poza EOG, obowiązujące są postanowienia Standardowych klauzul umownych, jednak wyłącznie w zakresie, w jakim jest to konieczne dla rozstrzygnięcia tego konfliktu.</w:t>
      </w:r>
    </w:p>
    <w:p w14:paraId="159A5C71"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Ewentualne audyty, związane z realizacją Standardowych klauzul umownych, są realizowane zgodnie z uregulowaniami § 7 Umowy, o ile nie stoi to w sprzeczności</w:t>
      </w:r>
      <w:r w:rsidRPr="009518F4">
        <w:rPr>
          <w:rFonts w:ascii="Aptos" w:eastAsia="Aptos" w:hAnsi="Aptos"/>
          <w:kern w:val="2"/>
        </w:rPr>
        <w:br/>
        <w:t>z przepisami prawa powszechnie obowiązującego w tym zakresie. Administrator jest zobowiązany dołożyć uzasadnionych starań w celu zawiadomienia właściwego organu nadzorczego o uregulowaniach § 7 Umowy i zawnioskowania, by audyty były realizowane zgodnie z tymi uregulowaniami.</w:t>
      </w:r>
    </w:p>
    <w:p w14:paraId="5DD9278D"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Ewentualne straty, poniesione przez Strony w związku z realizacją Standardowych klauzul umownych, będą uznawane za poniesione przez Administratora lub Podmiot przetwarzający odpowiednio i będą każdorazowo podlegać zadośćuczynieniu na rzecz właściwej Strony – z zastrzeżeniem wszelkich ograniczeń odpowiedzialności Stron na mocy Umowy głównej lub umowy.</w:t>
      </w:r>
    </w:p>
    <w:p w14:paraId="6ECF3784"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Postanowienia ust. 5 powyżej nie ograniczają odpowiedzialności Stron za ewentualne roszczenia, wysuwane przez osoby, których dotyczą Dane osobowe w związku z realizacją Standardowych klauzul umownych.</w:t>
      </w:r>
    </w:p>
    <w:p w14:paraId="1E91C75B"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W przypadku, gdy Standardowe klauzule umowne stracą status ważnego mechanizmu transferu danych lub gdy Podmiot przetwarzający podejmie decyzję o ich zastąpieniu innym mechanizmem (np. Wiążącymi regułami korporacyjnymi), Podmiot przetwarzający niezwłocznie zawiadomi o tym Administratora w celu odpowiedniego uregulowania transferu danych na nowych zasadach.</w:t>
      </w:r>
    </w:p>
    <w:p w14:paraId="5999A009" w14:textId="77777777" w:rsidR="008468F7" w:rsidRPr="009518F4" w:rsidRDefault="008468F7" w:rsidP="008468F7">
      <w:pPr>
        <w:spacing w:line="256" w:lineRule="auto"/>
        <w:jc w:val="both"/>
        <w:rPr>
          <w:rFonts w:ascii="Aptos" w:eastAsia="Aptos" w:hAnsi="Aptos"/>
          <w:kern w:val="2"/>
        </w:rPr>
      </w:pPr>
    </w:p>
    <w:p w14:paraId="759D5906"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5</w:t>
      </w:r>
      <w:r w:rsidRPr="009518F4">
        <w:rPr>
          <w:rFonts w:ascii="Aptos" w:eastAsia="Aptos" w:hAnsi="Aptos"/>
          <w:b/>
          <w:bCs/>
          <w:kern w:val="2"/>
        </w:rPr>
        <w:br/>
        <w:t>Dalsze powierzenie przetwarzania</w:t>
      </w:r>
    </w:p>
    <w:p w14:paraId="306D40A1"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Administrator zezwala Podmiotowi przetwarzającemu na dalsze powierzenie przetwarzania Danych osobowych innym podmiotom przetwarzającym, w zakresie niezbędnym do realizacji Umowy głównej.</w:t>
      </w:r>
    </w:p>
    <w:p w14:paraId="6A55274B"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prowadzi listę podmiotów, którym powierza dalsze przetwarzanie danych osobowych, zawierającą nazwę podmiotu, adres siedziby i dane kontaktowe. Podmiot przetwarzający niezwłocznie udostępnia Administratorowi tę listę na każde żądanie.</w:t>
      </w:r>
    </w:p>
    <w:p w14:paraId="5FD15B09"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niezwłocznie informuje Administratora o wszelkich zmianach, dotyczących dodania lub zastąpienia dalszych podmiotów przetwarzających. Administrator zastrzega sobie prawo wyrażenia sprzeciwu wobec tych zmian. Aby sprzeciw Administratora został uznany za ważny i wiążący, musi zostać zgłoszony drogą elektroniczną nie później niż 3 dni robocze od zawiadomienia o zmianie przez Podmiot przetwarzający. Brak odpowiedzi Administratora uznaje się za równoważny z akceptacją dla dokonania zmiany.</w:t>
      </w:r>
    </w:p>
    <w:p w14:paraId="7D9E4C98"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gwarantuje, że inny podmiot przetwarzający, z którego usług będzie korzystać przy przetwarzaniu Danych osobowych, będzie dawać te same gwarancje i spełniać te same obowiązki, jakie zostały nałożone na Podmiot przetwarzający.</w:t>
      </w:r>
    </w:p>
    <w:p w14:paraId="3CED6BBD"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ponosi wobec Administratora odpowiedzialność za niewywiązywanie się innego podmiotu przetwarzającego ze spoczywających na nim obowiązków w zakresie przetwarzania Danych osobowych.</w:t>
      </w:r>
    </w:p>
    <w:p w14:paraId="7B4B09B3"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Administrator ma prawo żądać natychmiastowego zaprzestania korzystania przez Podmiot przetwarzający z usług innego podmiotu przetwarzającego, jeżeli ten podmiot nie spełnia spoczywających na nim obowiązków lub nie daje należytych gwarancji w zakresie ochrony Danych osobowych.</w:t>
      </w:r>
    </w:p>
    <w:p w14:paraId="08C00248" w14:textId="77777777" w:rsidR="008468F7" w:rsidRPr="009518F4" w:rsidRDefault="008468F7" w:rsidP="008468F7">
      <w:pPr>
        <w:spacing w:line="256" w:lineRule="auto"/>
        <w:jc w:val="both"/>
        <w:rPr>
          <w:rFonts w:ascii="Aptos" w:eastAsia="Aptos" w:hAnsi="Aptos"/>
          <w:kern w:val="2"/>
        </w:rPr>
      </w:pPr>
    </w:p>
    <w:p w14:paraId="49242726"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6</w:t>
      </w:r>
      <w:r w:rsidRPr="009518F4">
        <w:rPr>
          <w:rFonts w:ascii="Aptos" w:eastAsia="Aptos" w:hAnsi="Aptos"/>
          <w:b/>
          <w:bCs/>
          <w:kern w:val="2"/>
        </w:rPr>
        <w:br/>
        <w:t>Zgłaszanie naruszeń</w:t>
      </w:r>
    </w:p>
    <w:p w14:paraId="0AFEAFFB"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kern w:val="2"/>
        </w:rPr>
        <w:t>Podmiot przetwarzający niezwłocznie, nie później jednak niż w terminie 36 godzin, informuje Administratora o stwierdzeniu lub podejrzeniu stwierdzenia naruszenia ochrony Danych osobowych. Termin ten liczony jest od stwierdzenia naruszenia lub podejrzenia naruszenia.</w:t>
      </w:r>
    </w:p>
    <w:p w14:paraId="67B1D51F"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kern w:val="2"/>
        </w:rPr>
        <w:t>Informacja dla Administratora na temat naruszenia lub podejrzenia naruszenia powinna zawierać:</w:t>
      </w:r>
    </w:p>
    <w:p w14:paraId="2C49F528"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kern w:val="2"/>
        </w:rPr>
        <w:t>charakter naruszenia ochrony danych osobowych, w tym w miarę możliwości wskazywać kategorie i przybliżoną liczbę osób, których dane dotyczą, oraz kategorie i przybliżoną liczbę wpisów danych osobowych, których dotyczy naruszenie,</w:t>
      </w:r>
    </w:p>
    <w:p w14:paraId="2C4ED2C7"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color w:val="000000"/>
          <w:kern w:val="2"/>
          <w:shd w:val="clear" w:color="auto" w:fill="FFFFFF"/>
        </w:rPr>
        <w:t>możliwe konsekwencje naruszenia ochrony danych osobowych,</w:t>
      </w:r>
    </w:p>
    <w:p w14:paraId="66F8EE90"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color w:val="000000"/>
          <w:kern w:val="2"/>
          <w:shd w:val="clear" w:color="auto" w:fill="FFFFFF"/>
        </w:rPr>
        <w:t>środki zastosowane lub proponowane przez Podmiot przetwarzający w celu zaradzenia naruszeniu ochrony danych osobowych, w tym w stosownych przypadkach środki w celu zminimalizowania jego ewentualnych negatywnych skutków.</w:t>
      </w:r>
    </w:p>
    <w:p w14:paraId="76E4F515"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color w:val="000000"/>
          <w:kern w:val="2"/>
          <w:shd w:val="clear" w:color="auto" w:fill="FFFFFF"/>
        </w:rPr>
        <w:t>Jeżeli Podmiot przetwarzający nie jest w stanie przekazać wszystkich informacji</w:t>
      </w:r>
      <w:r w:rsidRPr="009518F4">
        <w:rPr>
          <w:rFonts w:ascii="Aptos" w:eastAsia="Aptos" w:hAnsi="Aptos"/>
          <w:color w:val="000000"/>
          <w:kern w:val="2"/>
          <w:shd w:val="clear" w:color="auto" w:fill="FFFFFF"/>
        </w:rPr>
        <w:br/>
        <w:t>w terminie, wskazanym w ust. 1 powyżej, niezwłocznie informuje o tym Administratora. Strony wspólnie ustalają termin przekazania brakujących informacji.</w:t>
      </w:r>
    </w:p>
    <w:p w14:paraId="489B209D" w14:textId="77777777" w:rsidR="008468F7" w:rsidRPr="009518F4" w:rsidRDefault="008468F7" w:rsidP="008468F7">
      <w:pPr>
        <w:spacing w:line="256" w:lineRule="auto"/>
        <w:jc w:val="center"/>
        <w:rPr>
          <w:rFonts w:ascii="Aptos" w:eastAsia="Aptos" w:hAnsi="Aptos"/>
          <w:kern w:val="2"/>
        </w:rPr>
      </w:pPr>
    </w:p>
    <w:p w14:paraId="023EF5CA"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7</w:t>
      </w:r>
      <w:r w:rsidRPr="009518F4">
        <w:rPr>
          <w:rFonts w:ascii="Aptos" w:eastAsia="Aptos" w:hAnsi="Aptos"/>
          <w:b/>
          <w:bCs/>
          <w:kern w:val="2"/>
        </w:rPr>
        <w:br/>
        <w:t>Audyty</w:t>
      </w:r>
    </w:p>
    <w:p w14:paraId="4467F630"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Administrator, a także osoba lub podmiot upoważnione przez Administratora, może przeprowadzać u Podmiotu przetwarzającego audyty, mające na celu ustalenie, czy Podmiot przetwarzający przetwarza Dane osobowe zgodnie z treścią Umowy, poleceniami Administratora lub Przepisami.</w:t>
      </w:r>
    </w:p>
    <w:p w14:paraId="635C64EE"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mogą polegać na:</w:t>
      </w:r>
    </w:p>
    <w:p w14:paraId="6A98F8F7" w14:textId="77777777" w:rsidR="008468F7" w:rsidRPr="009518F4" w:rsidRDefault="008468F7" w:rsidP="008468F7">
      <w:pPr>
        <w:numPr>
          <w:ilvl w:val="1"/>
          <w:numId w:val="29"/>
        </w:numPr>
        <w:spacing w:line="256" w:lineRule="auto"/>
        <w:ind w:left="1418"/>
        <w:contextualSpacing/>
        <w:jc w:val="both"/>
        <w:rPr>
          <w:rFonts w:ascii="Aptos" w:eastAsia="Aptos" w:hAnsi="Aptos"/>
          <w:kern w:val="2"/>
        </w:rPr>
      </w:pPr>
      <w:r w:rsidRPr="009518F4">
        <w:rPr>
          <w:rFonts w:ascii="Aptos" w:eastAsia="Aptos" w:hAnsi="Aptos"/>
          <w:kern w:val="2"/>
        </w:rPr>
        <w:t>udostępnieniu przez Podmiot przetwarzający dokumentów lub informacji, dotyczących przetwarzania powierzonych Danych osobowych,</w:t>
      </w:r>
    </w:p>
    <w:p w14:paraId="09941B43" w14:textId="77777777" w:rsidR="008468F7" w:rsidRPr="009518F4" w:rsidRDefault="008468F7" w:rsidP="008468F7">
      <w:pPr>
        <w:numPr>
          <w:ilvl w:val="1"/>
          <w:numId w:val="29"/>
        </w:numPr>
        <w:spacing w:line="256" w:lineRule="auto"/>
        <w:ind w:left="1418"/>
        <w:contextualSpacing/>
        <w:jc w:val="both"/>
        <w:rPr>
          <w:rFonts w:ascii="Aptos" w:eastAsia="Aptos" w:hAnsi="Aptos"/>
          <w:kern w:val="2"/>
        </w:rPr>
      </w:pPr>
      <w:r w:rsidRPr="009518F4">
        <w:rPr>
          <w:rFonts w:ascii="Aptos" w:eastAsia="Aptos" w:hAnsi="Aptos"/>
          <w:kern w:val="2"/>
        </w:rPr>
        <w:t>czynnościach kontrolnych, prowadzonych w miejscu przetwarzania powierzonych Danych osobowych przez Podmiot przetwarzający.</w:t>
      </w:r>
    </w:p>
    <w:p w14:paraId="11E692AA"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w siedzibie Podmiotu przetwarzającego lub innym miejscu, w którym Podmiot przetwarzający przetwarza Dane osobowe, może mieć miejsce w godzinach pracy Podmiotu przetwarzającego (jednakże nie wcześniej niż od godz. 09:00 i nie później niż do godz. 18:00) w dni robocze (tj. od poniedziałku od piątku z wyłączeniem sobót, niedziel i dni ustawowo wolnych od pracy). W przypadku, gdy Podmiot przetwarzający wykonuje swoje zadania w innych dniach lub godzinach, Strony wspólnie ustalają okres, w jakim mogą odbywać się czynności audytowe.</w:t>
      </w:r>
    </w:p>
    <w:p w14:paraId="55953582"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Przed rozpoczęciem czynności kontrolnych Podmiot przetwarzający jest o nich zawiadamiany pisemnie lub e-mailem z odpowiednim wyprzedzeniem, nie później jednak niż na 10 dni roboczych przed planowanym rozpoczęciem czynności kontrolnych. W treści zawiadomienia Podmiot przetwarzający otrzymuje informacje na temat planowanego terminu realizacji czynności kontrolnych oraz ich zakresu.</w:t>
      </w:r>
    </w:p>
    <w:p w14:paraId="5832AD71"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mogą polegać w szczególności na:</w:t>
      </w:r>
    </w:p>
    <w:p w14:paraId="2B34B380"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notatki z czynności, w szczególności z zebranych wyjaśnień, przeprowadzonych oględzin oraz z czynności związanych z dostępem do urządzeń, nośników lub systemów informatycznych, służących do przetwarzania Danych osobowych,</w:t>
      </w:r>
    </w:p>
    <w:p w14:paraId="1FD6FB1C"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odebraniu wyjaśnień od osób zaangażowanych w przetwarzanie Danych osobowych,</w:t>
      </w:r>
    </w:p>
    <w:p w14:paraId="156C3133"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otrzymanych dokumentów,</w:t>
      </w:r>
    </w:p>
    <w:p w14:paraId="72A824B3"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obrazu, wyświetlanego na ekranie urządzenia, stanowiącego część systemu wykorzystywanego do przetwarzania lub zabezpieczenia Danych osobowych,</w:t>
      </w:r>
    </w:p>
    <w:p w14:paraId="3794E98E"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zapisów rejestrów lub zapisów konfiguracji technicznych systemu, wykorzystywanego do przetwarzania lub zabezpieczenia Danych osobowych,</w:t>
      </w:r>
    </w:p>
    <w:p w14:paraId="66D0B03F"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są realizowane w sposób, który nie utrudnia bieżącej działalności Podmiotu przetwarzającego i który nie wiąże się z dostępem do danych osobowych innych niż te, które zostały powierzone do przetwarzania przez Administratora.</w:t>
      </w:r>
    </w:p>
    <w:p w14:paraId="6F063B8C"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Koszty audytów każda ze Stron ponosi we własnym zakresie.</w:t>
      </w:r>
    </w:p>
    <w:p w14:paraId="5D2761D1"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Z przeprowadzonego audytu Administrator sporządza raport i przekazuje jego kopię Podmiotowi przetwarzającemu. Raport zawiera w szczególności opis działań lub zaniechań Podmiotu przetwarzającego, skutkujące naruszeniem Umowy lub Przepisów.</w:t>
      </w:r>
    </w:p>
    <w:p w14:paraId="4AE087C9" w14:textId="77777777" w:rsidR="008468F7" w:rsidRPr="009518F4" w:rsidRDefault="008468F7" w:rsidP="008468F7">
      <w:pPr>
        <w:numPr>
          <w:ilvl w:val="0"/>
          <w:numId w:val="29"/>
        </w:numPr>
        <w:spacing w:after="0" w:line="256" w:lineRule="auto"/>
        <w:contextualSpacing/>
        <w:jc w:val="both"/>
        <w:rPr>
          <w:rFonts w:ascii="Aptos" w:eastAsia="Aptos" w:hAnsi="Aptos"/>
          <w:kern w:val="2"/>
        </w:rPr>
      </w:pPr>
      <w:r w:rsidRPr="009518F4">
        <w:rPr>
          <w:rFonts w:ascii="Aptos" w:eastAsia="Aptos" w:hAnsi="Aptos"/>
          <w:kern w:val="2"/>
        </w:rPr>
        <w:t>Podmiot przetwarzający, w terminie uzgodnionym z Administratorem, usuwa nieprawidłowości, wskazane w raporcie, o którym mowa w p. 8 powyżej.</w:t>
      </w:r>
    </w:p>
    <w:p w14:paraId="22C60356" w14:textId="77777777" w:rsidR="008468F7" w:rsidRPr="00B17071" w:rsidRDefault="008468F7" w:rsidP="008468F7">
      <w:pPr>
        <w:pStyle w:val="Akapitzlist"/>
        <w:numPr>
          <w:ilvl w:val="0"/>
          <w:numId w:val="29"/>
        </w:numPr>
        <w:rPr>
          <w:rFonts w:cstheme="minorHAnsi"/>
        </w:rPr>
      </w:pPr>
      <w:r w:rsidRPr="00B17071">
        <w:rPr>
          <w:rFonts w:cstheme="minorHAnsi"/>
        </w:rPr>
        <w:t xml:space="preserve">Sposób przeprowadzenia weryfikacji i zakres aktywów podlegających weryfikacji: </w:t>
      </w:r>
    </w:p>
    <w:p w14:paraId="217AC180" w14:textId="77777777" w:rsidR="008468F7" w:rsidRPr="00B17071" w:rsidRDefault="008468F7" w:rsidP="008468F7">
      <w:pPr>
        <w:pStyle w:val="Akapitzlist"/>
        <w:rPr>
          <w:rFonts w:cstheme="minorHAnsi"/>
        </w:rPr>
      </w:pPr>
      <w:r w:rsidRPr="00B17071">
        <w:rPr>
          <w:rFonts w:cstheme="minorHAnsi"/>
        </w:rPr>
        <w:t xml:space="preserve">1) muszą być uzasadnione celem kontroli, </w:t>
      </w:r>
    </w:p>
    <w:p w14:paraId="7D5E1B5F" w14:textId="77777777" w:rsidR="008468F7" w:rsidRPr="00B17071" w:rsidRDefault="008468F7" w:rsidP="008468F7">
      <w:pPr>
        <w:pStyle w:val="Akapitzlist"/>
        <w:rPr>
          <w:rFonts w:cstheme="minorHAnsi"/>
        </w:rPr>
      </w:pPr>
      <w:r w:rsidRPr="00B17071">
        <w:rPr>
          <w:rFonts w:cstheme="minorHAnsi"/>
        </w:rPr>
        <w:t xml:space="preserve">2) nie mogą istotnie zakłócać prowadzenia działalności przez Podmiot przetwarzający, </w:t>
      </w:r>
    </w:p>
    <w:p w14:paraId="1E4CFD7B" w14:textId="77777777" w:rsidR="008468F7" w:rsidRDefault="008468F7" w:rsidP="008468F7">
      <w:pPr>
        <w:pStyle w:val="Akapitzlist"/>
        <w:spacing w:line="256" w:lineRule="auto"/>
        <w:jc w:val="both"/>
        <w:rPr>
          <w:rFonts w:cstheme="minorHAnsi"/>
        </w:rPr>
      </w:pPr>
      <w:r w:rsidRPr="00B17071">
        <w:rPr>
          <w:rFonts w:cstheme="minorHAnsi"/>
        </w:rPr>
        <w:t>3) uwzględnia poszanowanie tajemnicy przedsiębiorstwa Podmiotu przetwarzającego lub jego klientów, jak również ochronę danych (w tym danych osobowych) przetwarzanych przez Podmiot przetwarzający w imieniu własnym, bądź na rzecz jego klientów.</w:t>
      </w:r>
    </w:p>
    <w:p w14:paraId="42787B2F" w14:textId="77777777" w:rsidR="0033075C" w:rsidRDefault="0033075C" w:rsidP="008468F7">
      <w:pPr>
        <w:pStyle w:val="Akapitzlist"/>
        <w:spacing w:line="256" w:lineRule="auto"/>
        <w:jc w:val="both"/>
        <w:rPr>
          <w:rFonts w:cstheme="minorHAnsi"/>
        </w:rPr>
      </w:pPr>
    </w:p>
    <w:p w14:paraId="0AA515CD"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8</w:t>
      </w:r>
      <w:r w:rsidRPr="009518F4">
        <w:rPr>
          <w:rFonts w:ascii="Aptos" w:eastAsia="Aptos" w:hAnsi="Aptos"/>
          <w:b/>
          <w:bCs/>
          <w:kern w:val="2"/>
        </w:rPr>
        <w:br/>
        <w:t>Zasady odpowiedzialności</w:t>
      </w:r>
    </w:p>
    <w:p w14:paraId="7A422333"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Ewentualne ograniczenia lub wyłączenia odpowiedzialności Podmiotu przetwarzającego, określone w Umowie głównej, nie mają zastosowania do odpowiedzialności w zakresie Umowy.</w:t>
      </w:r>
    </w:p>
    <w:p w14:paraId="564D518A"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Podmiot przetwarzający odpowiada za szkody, jakie powstaną u Administratora, osób, których dotyczą Dane osobowe lub innych osób w wyniku niezgodnego z Umową, Przepisami lub poleceniami Administratora przetwarzania Danych osobowych,</w:t>
      </w:r>
      <w:r w:rsidRPr="009518F4">
        <w:rPr>
          <w:rFonts w:ascii="Aptos" w:eastAsia="Aptos" w:hAnsi="Aptos"/>
          <w:kern w:val="2"/>
        </w:rPr>
        <w:br/>
        <w:t>a w szczególności w związku z uzyskaniem dostępu do Danych osobowych przez osoby nieupoważnione.</w:t>
      </w:r>
    </w:p>
    <w:p w14:paraId="6F3DF844"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W zakresie, o którym mowa w ust. 2 powyżej, Podmiot przetwarzający ponosi odpowiedzialność na zasadach ogólnych.</w:t>
      </w:r>
    </w:p>
    <w:p w14:paraId="0B682DB2" w14:textId="77777777" w:rsidR="00FC2A6D" w:rsidRPr="009518F4" w:rsidRDefault="00FC2A6D" w:rsidP="008468F7">
      <w:pPr>
        <w:spacing w:line="256" w:lineRule="auto"/>
        <w:jc w:val="center"/>
        <w:rPr>
          <w:rFonts w:ascii="Aptos" w:eastAsia="Aptos" w:hAnsi="Aptos"/>
          <w:kern w:val="2"/>
        </w:rPr>
      </w:pPr>
    </w:p>
    <w:p w14:paraId="0236ECB9"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9</w:t>
      </w:r>
      <w:r w:rsidRPr="009518F4">
        <w:rPr>
          <w:rFonts w:ascii="Aptos" w:eastAsia="Aptos" w:hAnsi="Aptos"/>
          <w:b/>
          <w:bCs/>
          <w:kern w:val="2"/>
        </w:rPr>
        <w:br/>
        <w:t>Poufność</w:t>
      </w:r>
    </w:p>
    <w:p w14:paraId="10241521"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W przypadku braku uregulowania pomiędzy Stronami kwestii poufności przekazywanych informacji, Podmiot przetwarzający zostaje zobowiązany do stosowania postanowień zawartych w niniejszym paragrafie Umowy.</w:t>
      </w:r>
    </w:p>
    <w:p w14:paraId="534B550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ma obowiązek ochrony informacji poufnych, niezależnie od formy ich przekazania i przetwarzania, rozumianych jako informacje takie jak:</w:t>
      </w:r>
    </w:p>
    <w:p w14:paraId="0C08D2D2"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powierzone do przetwarzania Dane osobowe, w tym szczególne kategorie Danych osobowych (w rozumieniu art. 9 ust. 1 RODO),</w:t>
      </w:r>
    </w:p>
    <w:p w14:paraId="498C7265"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informacje stanowiące tajemnicę przedsiębiorstwa Administratora (w rozumieniu ustawy z dnia 16 kwietnia 1993 r. o zwalczaniu nieuczciwej konkurencji),</w:t>
      </w:r>
    </w:p>
    <w:p w14:paraId="2C0D57B2"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informacje wymagające ochrony ze względu na ich znaczenie dla interesów Administratora, w tym wszelkie dane techniczne, finansowe i handlowe, materiały i dokumenty lub inne informacje bez względu na fakt, czy są one utrwalone</w:t>
      </w:r>
      <w:r w:rsidRPr="009518F4">
        <w:rPr>
          <w:rFonts w:ascii="Aptos" w:eastAsia="Aptos" w:hAnsi="Aptos"/>
          <w:kern w:val="2"/>
        </w:rPr>
        <w:br/>
        <w:t>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przetwarzający miał dostęp w okresie obowiązywania Umowy głównej oraz Umowy lub o których dowiedział się, a które nie są powszechnie znane.</w:t>
      </w:r>
    </w:p>
    <w:p w14:paraId="16EA1AB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w szczególności zapewnia, że:</w:t>
      </w:r>
    </w:p>
    <w:p w14:paraId="2E0E8F4E"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wszelkie przekazane, udostępnione lub ujawnione mu przez Administratora informacje poufne będą chronione i zachowane w tajemnicy, w sposób zgodny</w:t>
      </w:r>
      <w:r w:rsidRPr="009518F4">
        <w:rPr>
          <w:rFonts w:ascii="Aptos" w:eastAsia="Aptos" w:hAnsi="Aptos"/>
          <w:kern w:val="2"/>
        </w:rPr>
        <w:br/>
        <w:t>z przepisami prawa powszechnie obowiązującego oraz postanowieniami Umowy</w:t>
      </w:r>
      <w:r w:rsidRPr="009518F4">
        <w:rPr>
          <w:rFonts w:ascii="Aptos" w:eastAsia="Aptos" w:hAnsi="Aptos"/>
          <w:kern w:val="2"/>
        </w:rPr>
        <w:br/>
        <w:t>i Umowy głównej,</w:t>
      </w:r>
    </w:p>
    <w:p w14:paraId="7F9C741B"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uzyskane informacje poufne zostaną użyte i wykorzystane wyłącznie w celu,</w:t>
      </w:r>
      <w:r w:rsidRPr="009518F4">
        <w:rPr>
          <w:rFonts w:ascii="Aptos" w:eastAsia="Aptos" w:hAnsi="Aptos"/>
          <w:kern w:val="2"/>
        </w:rPr>
        <w:br/>
        <w:t>w jakim zostały przekazane, udostępnione lub ujawnione,</w:t>
      </w:r>
    </w:p>
    <w:p w14:paraId="301F28AB"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posiadane informacje poufne nie zostaną przekazane lub ujawnione żadnej osobie trzeciej - bezpośrednio ani pośrednio (z zastrzeżeniem wyjątków przewidzianych  w Umowie lub Umowie głównej) - bez uprzedniej zgody Administratora, wyrażonej w formie pisemnej,</w:t>
      </w:r>
    </w:p>
    <w:p w14:paraId="36680183"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będzie chronić na swój koszt informacje poufne poprzez dołożenie najwyższego poziomu staranności.</w:t>
      </w:r>
    </w:p>
    <w:p w14:paraId="4F0ECCD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05D439AF"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przepisów prawa powszechnie obowiązującego, a także Umowy głównej oraz Umowy. Administrator upoważnia Podmiot przetwarzający do udzielania dalszych upoważnień do przetwarzania informacji poufnych. Podmiot przetwarzający ponosi odpowiedzialność za działania</w:t>
      </w:r>
      <w:r w:rsidRPr="009518F4">
        <w:rPr>
          <w:rFonts w:ascii="Aptos" w:eastAsia="Aptos" w:hAnsi="Aptos"/>
          <w:kern w:val="2"/>
        </w:rPr>
        <w:br/>
        <w:t xml:space="preserve">i zaniechania ww. osób. </w:t>
      </w:r>
    </w:p>
    <w:p w14:paraId="39B5943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będzie zwolniony z obowiązku zachowania w tajemnicy informacji poufnych w przypadku, gdy obowiązek ujawnienia informacji poufnych wynikać będzie z przepisów prawa powszechnie obowiązującego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0602D653"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ujawnienia tylko takiej części informacji poufnych, jaka jest wymagana przez prawo,</w:t>
      </w:r>
    </w:p>
    <w:p w14:paraId="35E4DC4F"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podjęcia wszelkich możliwych działań w celu zapewnienia, iż ujawnione informacje poufne będą traktowane w sposób poufny i wykorzystywane tylko</w:t>
      </w:r>
      <w:r w:rsidRPr="009518F4">
        <w:rPr>
          <w:rFonts w:ascii="Aptos" w:eastAsia="Aptos" w:hAnsi="Aptos"/>
          <w:kern w:val="2"/>
        </w:rPr>
        <w:br/>
        <w:t>w zakresie uzasadnionym celem ujawnienia.</w:t>
      </w:r>
    </w:p>
    <w:p w14:paraId="27E49858"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07B5330D" w14:textId="77777777" w:rsidR="008468F7" w:rsidRPr="009518F4" w:rsidRDefault="008468F7" w:rsidP="008468F7">
      <w:pPr>
        <w:spacing w:line="256" w:lineRule="auto"/>
        <w:jc w:val="center"/>
        <w:rPr>
          <w:rFonts w:ascii="Aptos" w:eastAsia="Aptos" w:hAnsi="Aptos"/>
          <w:kern w:val="2"/>
        </w:rPr>
      </w:pPr>
    </w:p>
    <w:p w14:paraId="4D742D59"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10</w:t>
      </w:r>
      <w:r w:rsidRPr="009518F4">
        <w:rPr>
          <w:rFonts w:ascii="Aptos" w:eastAsia="Aptos" w:hAnsi="Aptos"/>
          <w:b/>
          <w:bCs/>
          <w:kern w:val="2"/>
        </w:rPr>
        <w:br/>
        <w:t>Czas trwania Umowy</w:t>
      </w:r>
    </w:p>
    <w:p w14:paraId="7CFC8EF0"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Umowa jest zawarta na czas obowiązywania Umowy głównej.</w:t>
      </w:r>
    </w:p>
    <w:p w14:paraId="000484B4"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Administrator uprawniony jest do wypowiedzenia Umowy ze skutkiem natychmiastowym w przypadku zaistnienia ważnych powodów, w tym także w razie naruszenia Umowy lub Przepisów przez Podmiot przetwarzający lub dalszy podmiot przetwarzający, o którym mowa w § 5 Umowy, a w szczególności, gdy:</w:t>
      </w:r>
    </w:p>
    <w:p w14:paraId="48639614"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organ nadzorczy lub inna instytucja uprawniona stwierdzi, że Podmiot przetwarzający lub dalszy podmiot przetwarzający nie przestrzegają zasad przetwarzania Danych osobowych,</w:t>
      </w:r>
    </w:p>
    <w:p w14:paraId="2F8148F2"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prawomocne orzeczenie sądu powszechnego wykaże, że Podmiot przetwarzający lub dalszy podmiot przetwarzający nie przestrzegają zasad przetwarzania Danych osobowych,</w:t>
      </w:r>
    </w:p>
    <w:p w14:paraId="0DD83ECA"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Administrator, w wyniku przeprowadzenia audytu, o którym mowa w § 7 powyżej, stwierdzi, że Podmiot przetwarzający w rażący sposób nie przestrzega zasad ochrony danych osobowych lub że Podmiot przetwarzający nie usunie nieprawidłowości, o których mowa w § 7 ust. 8 powyżej.</w:t>
      </w:r>
    </w:p>
    <w:p w14:paraId="3BED7AD0"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Rażące naruszenie przez Podmiot przetwarzający postanowień Umowy lub Przepisów może stanowić podstawę dla wypowiedzenia Umowy głównej przez Administratora.</w:t>
      </w:r>
    </w:p>
    <w:p w14:paraId="4000BEA2" w14:textId="77777777" w:rsidR="00FC2A6D" w:rsidRPr="009518F4" w:rsidRDefault="00FC2A6D" w:rsidP="008468F7">
      <w:pPr>
        <w:spacing w:line="256" w:lineRule="auto"/>
        <w:jc w:val="both"/>
        <w:rPr>
          <w:rFonts w:ascii="Aptos" w:eastAsia="Aptos" w:hAnsi="Aptos"/>
          <w:kern w:val="2"/>
        </w:rPr>
      </w:pPr>
    </w:p>
    <w:p w14:paraId="693F3D83"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11</w:t>
      </w:r>
      <w:r w:rsidRPr="009518F4">
        <w:rPr>
          <w:rFonts w:ascii="Aptos" w:eastAsia="Aptos" w:hAnsi="Aptos"/>
          <w:b/>
          <w:bCs/>
          <w:kern w:val="2"/>
        </w:rPr>
        <w:br/>
        <w:t>Zakończenie współpracy</w:t>
      </w:r>
    </w:p>
    <w:p w14:paraId="3A27AAF3"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Po zakończeniu współpracy, nie później jednak niż w terminie 10 dni roboczych od zakończenia obowiązywania Umowy lub Umowy głównej, Podmiot przetwarzający</w:t>
      </w:r>
      <w:r w:rsidRPr="009518F4">
        <w:rPr>
          <w:rFonts w:ascii="Aptos" w:eastAsia="Aptos" w:hAnsi="Aptos"/>
          <w:kern w:val="2"/>
        </w:rPr>
        <w:br/>
        <w:t xml:space="preserve"> – w zależności od decyzji Administratora – usuwa lub zwraca powierzone Dane osobowe, a także usuwa (w tym anonimizuje) wszelkie ich istniejące kopie, o ile przepisy prawa powszechnie obowiązującego nie nakazują Podmiotowi przetwarzającemu ich dalszego przechowywania.</w:t>
      </w:r>
    </w:p>
    <w:p w14:paraId="1ED5F662"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Potwierdzeniem działań podjętych przez Podmiot przetwarzający, o których mowa w ust. 1 powyżej, jest protokół sporządzony w dwóch egzemplarzach, po jednym dla każdej ze Stron.</w:t>
      </w:r>
    </w:p>
    <w:p w14:paraId="1159D9BB"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Jeżeli przepisy prawa powszechnie obowiązującego nakazują Podmiotowi dalsze przechowywanie Danych osobowych, Podmiot przetwarzający:</w:t>
      </w:r>
    </w:p>
    <w:p w14:paraId="3F02A364" w14:textId="77777777" w:rsidR="008468F7" w:rsidRPr="009518F4" w:rsidRDefault="008468F7" w:rsidP="008468F7">
      <w:pPr>
        <w:numPr>
          <w:ilvl w:val="1"/>
          <w:numId w:val="32"/>
        </w:numPr>
        <w:spacing w:line="256" w:lineRule="auto"/>
        <w:contextualSpacing/>
        <w:jc w:val="both"/>
        <w:rPr>
          <w:rFonts w:ascii="Aptos" w:eastAsia="Aptos" w:hAnsi="Aptos"/>
          <w:kern w:val="2"/>
        </w:rPr>
      </w:pPr>
      <w:r w:rsidRPr="009518F4">
        <w:rPr>
          <w:rFonts w:ascii="Aptos" w:eastAsia="Aptos" w:hAnsi="Aptos"/>
          <w:kern w:val="2"/>
        </w:rPr>
        <w:t>zawiadamia o tym Administratora niezwłocznie, nie później jednak niż w terminie 10 dni roboczych od zakończenia obowiązywania Umowy lub Umowy głównej. Informacja dla Administratora zawiera zakres, rodzaj i podstawę prawną dalszego przetwarzania Danych osobowych,</w:t>
      </w:r>
    </w:p>
    <w:p w14:paraId="6342FF9A" w14:textId="77777777" w:rsidR="008468F7" w:rsidRPr="009518F4" w:rsidRDefault="008468F7" w:rsidP="008468F7">
      <w:pPr>
        <w:numPr>
          <w:ilvl w:val="1"/>
          <w:numId w:val="32"/>
        </w:numPr>
        <w:spacing w:line="256" w:lineRule="auto"/>
        <w:contextualSpacing/>
        <w:jc w:val="both"/>
        <w:rPr>
          <w:rFonts w:ascii="Aptos" w:eastAsia="Aptos" w:hAnsi="Aptos"/>
          <w:kern w:val="2"/>
        </w:rPr>
      </w:pPr>
      <w:r w:rsidRPr="009518F4">
        <w:rPr>
          <w:rFonts w:ascii="Aptos" w:eastAsia="Aptos" w:hAnsi="Aptos"/>
          <w:kern w:val="2"/>
        </w:rPr>
        <w:t>zobowiązuje się do zapewnienia dotychczasowego poziomu ochrony Danych osobowych.</w:t>
      </w:r>
    </w:p>
    <w:p w14:paraId="1C54B3B4" w14:textId="77777777" w:rsidR="008468F7" w:rsidRDefault="008468F7" w:rsidP="008468F7">
      <w:pPr>
        <w:numPr>
          <w:ilvl w:val="0"/>
          <w:numId w:val="32"/>
        </w:numPr>
        <w:spacing w:line="256" w:lineRule="auto"/>
        <w:contextualSpacing/>
        <w:jc w:val="both"/>
        <w:rPr>
          <w:rFonts w:ascii="Aptos" w:eastAsia="Aptos" w:hAnsi="Aptos"/>
          <w:kern w:val="2"/>
        </w:rPr>
      </w:pPr>
      <w:r w:rsidRPr="00212808">
        <w:rPr>
          <w:rFonts w:ascii="Aptos" w:eastAsia="Aptos" w:hAnsi="Aptos"/>
          <w:kern w:val="2"/>
        </w:rPr>
        <w:t>Obowiązek wskazany w ust. 1 nie obowiązuje w razie podjęcia przez Strony działań zmierzających do przedłużenia umowy lub zawarcia nowej umowy zakładającej przetwarzanie danych osobowych.</w:t>
      </w:r>
    </w:p>
    <w:p w14:paraId="787EC46C" w14:textId="77777777" w:rsidR="008468F7" w:rsidRPr="009518F4" w:rsidRDefault="008468F7" w:rsidP="008468F7">
      <w:pPr>
        <w:spacing w:line="256" w:lineRule="auto"/>
        <w:ind w:left="720"/>
        <w:contextualSpacing/>
        <w:jc w:val="both"/>
        <w:rPr>
          <w:rFonts w:ascii="Aptos" w:eastAsia="Aptos" w:hAnsi="Aptos"/>
          <w:kern w:val="2"/>
        </w:rPr>
      </w:pPr>
    </w:p>
    <w:p w14:paraId="324260BE"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12</w:t>
      </w:r>
      <w:r w:rsidRPr="009518F4">
        <w:rPr>
          <w:rFonts w:ascii="Aptos" w:eastAsia="Aptos" w:hAnsi="Aptos"/>
          <w:b/>
          <w:bCs/>
          <w:kern w:val="2"/>
        </w:rPr>
        <w:br/>
        <w:t>Postanowienia końcowe</w:t>
      </w:r>
    </w:p>
    <w:p w14:paraId="37861617"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Strony dopuszczają zmianę Umowy z wykorzystaniem formy pisemnej lub formy dokumentowej, w szczególności poprzez wymianę korespondencji mailowej.</w:t>
      </w:r>
    </w:p>
    <w:p w14:paraId="2E0A4B9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W zakresie nieuregulowanym w Umowie stosuje się przepisy prawa powszechnie obowiązującego.</w:t>
      </w:r>
    </w:p>
    <w:p w14:paraId="5C03CF61"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Umowę sporządzono w dwóch jednobrzmiących egzemplarzach, po jednym dla każdej ze Stron.</w:t>
      </w:r>
      <w:r>
        <w:rPr>
          <w:rFonts w:ascii="Aptos" w:eastAsia="Aptos" w:hAnsi="Aptos"/>
          <w:kern w:val="2"/>
        </w:rPr>
        <w:t xml:space="preserve"> </w:t>
      </w:r>
      <w:r w:rsidRPr="005F00C7">
        <w:rPr>
          <w:rFonts w:ascii="Aptos" w:eastAsia="Aptos" w:hAnsi="Aptos"/>
          <w:kern w:val="2"/>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1937940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Umowa wchodzi w życie z dniem podpisania i zastępuje wszelkie ewentualnie obowiązujące przed tą datą umowy powierzenia przetwarzania danych osobowych lub postanowienia umowne dotyczące powierzenia przetwarzania danych osobowych, na mocy których Administrator powierzał Podmiotowi przetwarzającemu przetwarzanie Danych osobowych w związku z realizacją Umowy głównej.</w:t>
      </w:r>
    </w:p>
    <w:p w14:paraId="0437B26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Następujące załączniki stanowią integralną część Umowy:</w:t>
      </w:r>
    </w:p>
    <w:p w14:paraId="67C4FB87" w14:textId="77777777" w:rsidR="008468F7" w:rsidRPr="009518F4" w:rsidRDefault="008468F7" w:rsidP="008468F7">
      <w:pPr>
        <w:numPr>
          <w:ilvl w:val="1"/>
          <w:numId w:val="33"/>
        </w:numPr>
        <w:spacing w:line="256" w:lineRule="auto"/>
        <w:contextualSpacing/>
        <w:jc w:val="both"/>
        <w:rPr>
          <w:rFonts w:ascii="Aptos" w:eastAsia="Aptos" w:hAnsi="Aptos"/>
          <w:kern w:val="2"/>
        </w:rPr>
      </w:pPr>
      <w:r w:rsidRPr="009518F4">
        <w:rPr>
          <w:rFonts w:ascii="Aptos" w:eastAsia="Aptos" w:hAnsi="Aptos"/>
          <w:kern w:val="2"/>
        </w:rPr>
        <w:t>załącznik nr 1 – zakres powierzenia przetwarzania danych osobowych.</w:t>
      </w:r>
    </w:p>
    <w:p w14:paraId="0AF25485" w14:textId="77777777" w:rsidR="008468F7" w:rsidRPr="009518F4" w:rsidRDefault="008468F7" w:rsidP="008468F7">
      <w:pPr>
        <w:spacing w:line="256" w:lineRule="auto"/>
        <w:jc w:val="both"/>
        <w:rPr>
          <w:rFonts w:ascii="Aptos" w:eastAsia="Aptos" w:hAnsi="Aptos"/>
          <w:kern w:val="2"/>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468F7" w:rsidRPr="009518F4" w14:paraId="3964AC07" w14:textId="77777777" w:rsidTr="00A74484">
        <w:tc>
          <w:tcPr>
            <w:tcW w:w="4531" w:type="dxa"/>
            <w:hideMark/>
          </w:tcPr>
          <w:p w14:paraId="0DA12A11" w14:textId="77777777" w:rsidR="008468F7" w:rsidRPr="009518F4" w:rsidRDefault="008468F7" w:rsidP="00A74484">
            <w:pPr>
              <w:jc w:val="center"/>
            </w:pPr>
            <w:r w:rsidRPr="009518F4">
              <w:t>______________________________</w:t>
            </w:r>
            <w:r w:rsidRPr="009518F4">
              <w:br/>
              <w:t>Administrator</w:t>
            </w:r>
          </w:p>
        </w:tc>
        <w:tc>
          <w:tcPr>
            <w:tcW w:w="4531" w:type="dxa"/>
            <w:hideMark/>
          </w:tcPr>
          <w:p w14:paraId="7AD7870B" w14:textId="77777777" w:rsidR="008468F7" w:rsidRPr="009518F4" w:rsidRDefault="008468F7" w:rsidP="00A74484">
            <w:pPr>
              <w:jc w:val="center"/>
            </w:pPr>
            <w:r w:rsidRPr="009518F4">
              <w:t>______________________________</w:t>
            </w:r>
            <w:r w:rsidRPr="009518F4">
              <w:br/>
              <w:t>Podmiot przetwarzający</w:t>
            </w:r>
          </w:p>
        </w:tc>
      </w:tr>
    </w:tbl>
    <w:p w14:paraId="66286C45" w14:textId="77777777" w:rsidR="008468F7" w:rsidRDefault="008468F7" w:rsidP="008468F7">
      <w:pPr>
        <w:spacing w:line="256" w:lineRule="auto"/>
        <w:rPr>
          <w:rFonts w:ascii="Aptos" w:eastAsia="Aptos" w:hAnsi="Aptos"/>
          <w:b/>
          <w:bCs/>
          <w:kern w:val="2"/>
        </w:rPr>
      </w:pPr>
    </w:p>
    <w:p w14:paraId="37CE8A34" w14:textId="77777777" w:rsidR="008468F7" w:rsidRPr="009518F4" w:rsidRDefault="008468F7" w:rsidP="008468F7">
      <w:pPr>
        <w:spacing w:line="256" w:lineRule="auto"/>
        <w:rPr>
          <w:rFonts w:ascii="Aptos" w:eastAsia="Aptos" w:hAnsi="Aptos"/>
          <w:b/>
          <w:bCs/>
          <w:kern w:val="2"/>
        </w:rPr>
      </w:pPr>
      <w:r w:rsidRPr="009518F4">
        <w:rPr>
          <w:rFonts w:ascii="Aptos" w:eastAsia="Aptos" w:hAnsi="Aptos"/>
          <w:b/>
          <w:bCs/>
          <w:kern w:val="2"/>
        </w:rPr>
        <w:t>Załącznik nr 1 do Umowy</w:t>
      </w:r>
      <w:r w:rsidRPr="009518F4">
        <w:rPr>
          <w:rFonts w:ascii="Aptos" w:eastAsia="Aptos" w:hAnsi="Aptos"/>
          <w:b/>
          <w:bCs/>
          <w:kern w:val="2"/>
        </w:rPr>
        <w:br/>
        <w:t>Zakres powierzenia przetwarzania Danych Osobowych</w:t>
      </w:r>
    </w:p>
    <w:p w14:paraId="0998BF64" w14:textId="77777777" w:rsidR="008468F7" w:rsidRPr="009518F4" w:rsidRDefault="008468F7" w:rsidP="008468F7">
      <w:pPr>
        <w:spacing w:line="256" w:lineRule="auto"/>
        <w:rPr>
          <w:rFonts w:ascii="Aptos" w:eastAsia="Aptos" w:hAnsi="Aptos"/>
          <w:kern w:val="2"/>
        </w:rPr>
      </w:pPr>
    </w:p>
    <w:tbl>
      <w:tblPr>
        <w:tblStyle w:val="Tabela-Siatka1"/>
        <w:tblW w:w="0" w:type="auto"/>
        <w:tblLook w:val="04A0" w:firstRow="1" w:lastRow="0" w:firstColumn="1" w:lastColumn="0" w:noHBand="0" w:noVBand="1"/>
      </w:tblPr>
      <w:tblGrid>
        <w:gridCol w:w="4531"/>
        <w:gridCol w:w="4531"/>
      </w:tblGrid>
      <w:tr w:rsidR="008468F7" w:rsidRPr="009518F4" w14:paraId="2E558162"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43F31248" w14:textId="77777777" w:rsidR="008468F7" w:rsidRPr="009518F4" w:rsidRDefault="008468F7" w:rsidP="00A74484">
            <w:pPr>
              <w:rPr>
                <w:b/>
                <w:bCs/>
              </w:rPr>
            </w:pPr>
            <w:r w:rsidRPr="009518F4">
              <w:rPr>
                <w:b/>
                <w:bCs/>
              </w:rPr>
              <w:t>Kategorie podmiotów danych</w:t>
            </w:r>
          </w:p>
        </w:tc>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5F111B69" w14:textId="77777777" w:rsidR="008468F7" w:rsidRPr="009518F4" w:rsidRDefault="008468F7" w:rsidP="00A74484">
            <w:pPr>
              <w:rPr>
                <w:b/>
                <w:bCs/>
              </w:rPr>
            </w:pPr>
            <w:r w:rsidRPr="009518F4">
              <w:rPr>
                <w:b/>
                <w:bCs/>
              </w:rPr>
              <w:t>Rodzaje danych</w:t>
            </w:r>
          </w:p>
        </w:tc>
      </w:tr>
      <w:tr w:rsidR="008468F7" w:rsidRPr="009518F4" w14:paraId="626BD15E" w14:textId="77777777" w:rsidTr="00A74484">
        <w:tc>
          <w:tcPr>
            <w:tcW w:w="4531" w:type="dxa"/>
            <w:tcBorders>
              <w:top w:val="single" w:sz="4" w:space="0" w:color="auto"/>
              <w:left w:val="single" w:sz="4" w:space="0" w:color="auto"/>
              <w:bottom w:val="single" w:sz="4" w:space="0" w:color="auto"/>
              <w:right w:val="single" w:sz="4" w:space="0" w:color="auto"/>
            </w:tcBorders>
          </w:tcPr>
          <w:p w14:paraId="21515835"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48B1A74B" w14:textId="77777777" w:rsidR="008468F7" w:rsidRPr="009518F4" w:rsidRDefault="008468F7" w:rsidP="00A74484"/>
        </w:tc>
      </w:tr>
      <w:tr w:rsidR="008468F7" w:rsidRPr="009518F4" w14:paraId="12DB1F66"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5D4BFD48"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47408FD8" w14:textId="77777777" w:rsidR="008468F7" w:rsidRPr="009518F4" w:rsidRDefault="008468F7" w:rsidP="00A74484"/>
        </w:tc>
      </w:tr>
      <w:tr w:rsidR="008468F7" w:rsidRPr="009518F4" w14:paraId="4801FC0E" w14:textId="77777777" w:rsidTr="00A74484">
        <w:tc>
          <w:tcPr>
            <w:tcW w:w="4531" w:type="dxa"/>
            <w:tcBorders>
              <w:top w:val="single" w:sz="4" w:space="0" w:color="auto"/>
              <w:left w:val="single" w:sz="4" w:space="0" w:color="auto"/>
              <w:bottom w:val="single" w:sz="4" w:space="0" w:color="auto"/>
              <w:right w:val="single" w:sz="4" w:space="0" w:color="auto"/>
            </w:tcBorders>
          </w:tcPr>
          <w:p w14:paraId="7B503BEE"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50181C49" w14:textId="77777777" w:rsidR="008468F7" w:rsidRPr="009518F4" w:rsidRDefault="008468F7" w:rsidP="00A74484"/>
        </w:tc>
      </w:tr>
      <w:tr w:rsidR="008468F7" w:rsidRPr="009518F4" w14:paraId="1F2ABACF"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0F2F6F45"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29CC56CD" w14:textId="77777777" w:rsidR="008468F7" w:rsidRPr="009518F4" w:rsidRDefault="008468F7" w:rsidP="00A74484"/>
        </w:tc>
      </w:tr>
      <w:tr w:rsidR="008468F7" w:rsidRPr="009518F4" w14:paraId="2423E2F8" w14:textId="77777777" w:rsidTr="00A74484">
        <w:tc>
          <w:tcPr>
            <w:tcW w:w="4531" w:type="dxa"/>
            <w:tcBorders>
              <w:top w:val="single" w:sz="4" w:space="0" w:color="auto"/>
              <w:left w:val="single" w:sz="4" w:space="0" w:color="auto"/>
              <w:bottom w:val="single" w:sz="4" w:space="0" w:color="auto"/>
              <w:right w:val="single" w:sz="4" w:space="0" w:color="auto"/>
            </w:tcBorders>
          </w:tcPr>
          <w:p w14:paraId="454D63DA"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44FC7511" w14:textId="77777777" w:rsidR="008468F7" w:rsidRPr="009518F4" w:rsidRDefault="008468F7" w:rsidP="00A74484"/>
        </w:tc>
      </w:tr>
      <w:tr w:rsidR="008468F7" w:rsidRPr="009518F4" w14:paraId="7D8EF3BA"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0FC71D1D"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64B48CEB" w14:textId="77777777" w:rsidR="008468F7" w:rsidRPr="009518F4" w:rsidRDefault="008468F7" w:rsidP="00A74484"/>
        </w:tc>
      </w:tr>
      <w:tr w:rsidR="008468F7" w:rsidRPr="009518F4" w14:paraId="1DBE2F3E" w14:textId="77777777" w:rsidTr="00A74484">
        <w:tc>
          <w:tcPr>
            <w:tcW w:w="4531" w:type="dxa"/>
            <w:tcBorders>
              <w:top w:val="single" w:sz="4" w:space="0" w:color="auto"/>
              <w:left w:val="single" w:sz="4" w:space="0" w:color="auto"/>
              <w:bottom w:val="single" w:sz="4" w:space="0" w:color="auto"/>
              <w:right w:val="single" w:sz="4" w:space="0" w:color="auto"/>
            </w:tcBorders>
          </w:tcPr>
          <w:p w14:paraId="70291709"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7365A6D5" w14:textId="77777777" w:rsidR="008468F7" w:rsidRPr="009518F4" w:rsidRDefault="008468F7" w:rsidP="00A74484"/>
        </w:tc>
      </w:tr>
    </w:tbl>
    <w:p w14:paraId="24272CBA" w14:textId="77777777" w:rsidR="008468F7" w:rsidRPr="006C5573" w:rsidRDefault="008468F7" w:rsidP="008468F7">
      <w:pPr>
        <w:spacing w:after="0" w:line="240" w:lineRule="auto"/>
        <w:rPr>
          <w:rFonts w:ascii="Times New Roman" w:hAnsi="Times New Roman"/>
          <w:sz w:val="24"/>
          <w:szCs w:val="24"/>
        </w:rPr>
      </w:pPr>
    </w:p>
    <w:p w14:paraId="1184B07F" w14:textId="0DEB8ED3" w:rsidR="004A7079" w:rsidRDefault="004A7079" w:rsidP="00FC2A6D">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sz w:val="24"/>
          <w:szCs w:val="24"/>
        </w:rPr>
      </w:pPr>
    </w:p>
    <w:bookmarkEnd w:id="3"/>
    <w:sectPr w:rsidR="004A707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57520" w14:textId="77777777" w:rsidR="00AA71D7" w:rsidRDefault="00AA71D7" w:rsidP="003E7BCD">
      <w:pPr>
        <w:spacing w:after="0" w:line="240" w:lineRule="auto"/>
      </w:pPr>
      <w:r>
        <w:separator/>
      </w:r>
    </w:p>
  </w:endnote>
  <w:endnote w:type="continuationSeparator" w:id="0">
    <w:p w14:paraId="6933AF07" w14:textId="77777777" w:rsidR="00AA71D7" w:rsidRDefault="00AA71D7"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7E30E" w14:textId="77777777" w:rsidR="00CE0DB8" w:rsidRDefault="00CE0D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077591"/>
      <w:docPartObj>
        <w:docPartGallery w:val="Page Numbers (Bottom of Page)"/>
        <w:docPartUnique/>
      </w:docPartObj>
    </w:sdtPr>
    <w:sdtEndPr/>
    <w:sdtContent>
      <w:p w14:paraId="3F6F773D" w14:textId="19BB740D" w:rsidR="00264ACF" w:rsidRDefault="00264ACF">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B50EF" w14:textId="77777777" w:rsidR="00CE0DB8" w:rsidRDefault="00CE0D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CD6FF" w14:textId="77777777" w:rsidR="00AA71D7" w:rsidRDefault="00AA71D7" w:rsidP="003E7BCD">
      <w:pPr>
        <w:spacing w:after="0" w:line="240" w:lineRule="auto"/>
      </w:pPr>
      <w:r>
        <w:separator/>
      </w:r>
    </w:p>
  </w:footnote>
  <w:footnote w:type="continuationSeparator" w:id="0">
    <w:p w14:paraId="16E2D816" w14:textId="77777777" w:rsidR="00AA71D7" w:rsidRDefault="00AA71D7"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49A9" w14:textId="77777777" w:rsidR="00CE0DB8" w:rsidRDefault="00CE0D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AF38E" w14:textId="07BD3D65" w:rsidR="007C6C91" w:rsidRDefault="007C6C91" w:rsidP="00CE0DB8">
    <w:pPr>
      <w:pStyle w:val="Nagwek"/>
      <w:tabs>
        <w:tab w:val="clear" w:pos="4536"/>
        <w:tab w:val="clear" w:pos="9072"/>
        <w:tab w:val="left" w:pos="6255"/>
      </w:tabs>
    </w:pPr>
    <w:bookmarkStart w:id="4" w:name="_Hlk203038782"/>
    <w:bookmarkStart w:id="5" w:name="_Hlk203038783"/>
    <w:bookmarkStart w:id="6" w:name="_Hlk203038821"/>
    <w:bookmarkStart w:id="7" w:name="_Hlk203038822"/>
    <w:r>
      <w:drawing>
        <wp:anchor distT="0" distB="0" distL="0" distR="0" simplePos="0" relativeHeight="251658240" behindDoc="1" locked="0" layoutInCell="1" allowOverlap="1" wp14:anchorId="488C9A21" wp14:editId="3063FFB3">
          <wp:simplePos x="0" y="0"/>
          <wp:positionH relativeFrom="page">
            <wp:posOffset>955675</wp:posOffset>
          </wp:positionH>
          <wp:positionV relativeFrom="page">
            <wp:posOffset>417195</wp:posOffset>
          </wp:positionV>
          <wp:extent cx="5737225" cy="432435"/>
          <wp:effectExtent l="0" t="0" r="0" b="5715"/>
          <wp:wrapNone/>
          <wp:docPr id="372137270"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225" cy="432435"/>
                  </a:xfrm>
                  <a:prstGeom prst="rect">
                    <a:avLst/>
                  </a:prstGeom>
                  <a:noFill/>
                  <a:ln>
                    <a:noFill/>
                  </a:ln>
                </pic:spPr>
              </pic:pic>
            </a:graphicData>
          </a:graphic>
          <wp14:sizeRelH relativeFrom="page">
            <wp14:pctWidth>0</wp14:pctWidth>
          </wp14:sizeRelH>
          <wp14:sizeRelV relativeFrom="page">
            <wp14:pctHeight>0</wp14:pctHeight>
          </wp14:sizeRelV>
        </wp:anchor>
      </w:drawing>
    </w:r>
    <w:r w:rsidR="00CE0DB8">
      <w:tab/>
    </w:r>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5365" w14:textId="77777777" w:rsidR="00CE0DB8" w:rsidRDefault="00CE0D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8C2E1C"/>
    <w:multiLevelType w:val="hybridMultilevel"/>
    <w:tmpl w:val="1256D194"/>
    <w:lvl w:ilvl="0" w:tplc="FFFFFFFF">
      <w:start w:val="1"/>
      <w:numFmt w:val="decimal"/>
      <w:lvlText w:val="%1."/>
      <w:lvlJc w:val="left"/>
      <w:pPr>
        <w:ind w:left="720" w:hanging="360"/>
      </w:pPr>
      <w:rPr>
        <w:b w:val="0"/>
        <w:bCs w:val="0"/>
        <w:i w:val="0"/>
        <w:i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443CD8"/>
    <w:multiLevelType w:val="hybridMultilevel"/>
    <w:tmpl w:val="D7E4E172"/>
    <w:lvl w:ilvl="0" w:tplc="91A6024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E0D2A70"/>
    <w:multiLevelType w:val="hybridMultilevel"/>
    <w:tmpl w:val="73060D90"/>
    <w:lvl w:ilvl="0" w:tplc="70668DEE">
      <w:start w:val="9"/>
      <w:numFmt w:val="decimal"/>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B6522"/>
    <w:multiLevelType w:val="hybridMultilevel"/>
    <w:tmpl w:val="14F082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7" w15:restartNumberingAfterBreak="0">
    <w:nsid w:val="13265F23"/>
    <w:multiLevelType w:val="hybridMultilevel"/>
    <w:tmpl w:val="0A942880"/>
    <w:lvl w:ilvl="0" w:tplc="33022BB8">
      <w:start w:val="1"/>
      <w:numFmt w:val="decimal"/>
      <w:lvlText w:val="%1)"/>
      <w:lvlJc w:val="left"/>
      <w:pPr>
        <w:ind w:left="568" w:hanging="360"/>
      </w:pPr>
      <w:rPr>
        <w:rFonts w:ascii="Times New Roman" w:eastAsia="Lucida Sans Unicode" w:hAnsi="Times New Roman" w:cstheme="minorBidi"/>
        <w:b w:val="0"/>
        <w:bCs w:val="0"/>
        <w:i w:val="0"/>
        <w:iCs w:val="0"/>
        <w:spacing w:val="0"/>
        <w:w w:val="100"/>
        <w:sz w:val="22"/>
        <w:szCs w:val="22"/>
        <w:lang w:val="pl-PL" w:eastAsia="en-US" w:bidi="ar-SA"/>
      </w:rPr>
    </w:lvl>
    <w:lvl w:ilvl="1" w:tplc="B90EDF20">
      <w:start w:val="1"/>
      <w:numFmt w:val="decimal"/>
      <w:lvlText w:val="%2)"/>
      <w:lvlJc w:val="left"/>
      <w:pPr>
        <w:ind w:left="1274" w:hanging="360"/>
      </w:pPr>
      <w:rPr>
        <w:rFonts w:ascii="Calibri" w:eastAsia="Calibri" w:hAnsi="Calibri" w:cs="Calibri" w:hint="default"/>
        <w:b w:val="0"/>
        <w:bCs w:val="0"/>
        <w:i w:val="0"/>
        <w:iCs w:val="0"/>
        <w:spacing w:val="0"/>
        <w:w w:val="100"/>
        <w:sz w:val="22"/>
        <w:szCs w:val="22"/>
        <w:lang w:val="pl-PL" w:eastAsia="en-US" w:bidi="ar-SA"/>
      </w:rPr>
    </w:lvl>
    <w:lvl w:ilvl="2" w:tplc="58307E36">
      <w:numFmt w:val="bullet"/>
      <w:lvlText w:val="•"/>
      <w:lvlJc w:val="left"/>
      <w:pPr>
        <w:ind w:left="2177" w:hanging="360"/>
      </w:pPr>
      <w:rPr>
        <w:rFonts w:hint="default"/>
        <w:lang w:val="pl-PL" w:eastAsia="en-US" w:bidi="ar-SA"/>
      </w:rPr>
    </w:lvl>
    <w:lvl w:ilvl="3" w:tplc="5FA817C4">
      <w:numFmt w:val="bullet"/>
      <w:lvlText w:val="•"/>
      <w:lvlJc w:val="left"/>
      <w:pPr>
        <w:ind w:left="3074" w:hanging="360"/>
      </w:pPr>
      <w:rPr>
        <w:rFonts w:hint="default"/>
        <w:lang w:val="pl-PL" w:eastAsia="en-US" w:bidi="ar-SA"/>
      </w:rPr>
    </w:lvl>
    <w:lvl w:ilvl="4" w:tplc="129654F0">
      <w:numFmt w:val="bullet"/>
      <w:lvlText w:val="•"/>
      <w:lvlJc w:val="left"/>
      <w:pPr>
        <w:ind w:left="3972" w:hanging="360"/>
      </w:pPr>
      <w:rPr>
        <w:rFonts w:hint="default"/>
        <w:lang w:val="pl-PL" w:eastAsia="en-US" w:bidi="ar-SA"/>
      </w:rPr>
    </w:lvl>
    <w:lvl w:ilvl="5" w:tplc="E91C976C">
      <w:numFmt w:val="bullet"/>
      <w:lvlText w:val="•"/>
      <w:lvlJc w:val="left"/>
      <w:pPr>
        <w:ind w:left="4869" w:hanging="360"/>
      </w:pPr>
      <w:rPr>
        <w:rFonts w:hint="default"/>
        <w:lang w:val="pl-PL" w:eastAsia="en-US" w:bidi="ar-SA"/>
      </w:rPr>
    </w:lvl>
    <w:lvl w:ilvl="6" w:tplc="AB3ED404">
      <w:numFmt w:val="bullet"/>
      <w:lvlText w:val="•"/>
      <w:lvlJc w:val="left"/>
      <w:pPr>
        <w:ind w:left="5766" w:hanging="360"/>
      </w:pPr>
      <w:rPr>
        <w:rFonts w:hint="default"/>
        <w:lang w:val="pl-PL" w:eastAsia="en-US" w:bidi="ar-SA"/>
      </w:rPr>
    </w:lvl>
    <w:lvl w:ilvl="7" w:tplc="533C883C">
      <w:numFmt w:val="bullet"/>
      <w:lvlText w:val="•"/>
      <w:lvlJc w:val="left"/>
      <w:pPr>
        <w:ind w:left="6664" w:hanging="360"/>
      </w:pPr>
      <w:rPr>
        <w:rFonts w:hint="default"/>
        <w:lang w:val="pl-PL" w:eastAsia="en-US" w:bidi="ar-SA"/>
      </w:rPr>
    </w:lvl>
    <w:lvl w:ilvl="8" w:tplc="F43A1542">
      <w:numFmt w:val="bullet"/>
      <w:lvlText w:val="•"/>
      <w:lvlJc w:val="left"/>
      <w:pPr>
        <w:ind w:left="7561" w:hanging="360"/>
      </w:pPr>
      <w:rPr>
        <w:rFonts w:hint="default"/>
        <w:lang w:val="pl-PL" w:eastAsia="en-US" w:bidi="ar-SA"/>
      </w:r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8F42F9"/>
    <w:multiLevelType w:val="hybridMultilevel"/>
    <w:tmpl w:val="158E4638"/>
    <w:lvl w:ilvl="0" w:tplc="6882B5F8">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8D624EEA">
      <w:start w:val="1"/>
      <w:numFmt w:val="decimal"/>
      <w:lvlText w:val="%2)"/>
      <w:lvlJc w:val="left"/>
      <w:pPr>
        <w:ind w:left="1274" w:hanging="360"/>
      </w:pPr>
      <w:rPr>
        <w:rFonts w:ascii="Calibri" w:eastAsia="Calibri" w:hAnsi="Calibri" w:cs="Calibri" w:hint="default"/>
        <w:b w:val="0"/>
        <w:bCs w:val="0"/>
        <w:i w:val="0"/>
        <w:iCs w:val="0"/>
        <w:spacing w:val="0"/>
        <w:w w:val="100"/>
        <w:sz w:val="22"/>
        <w:szCs w:val="22"/>
        <w:lang w:val="pl-PL" w:eastAsia="en-US" w:bidi="ar-SA"/>
      </w:rPr>
    </w:lvl>
    <w:lvl w:ilvl="2" w:tplc="D26E7C44">
      <w:start w:val="1"/>
      <w:numFmt w:val="lowerLetter"/>
      <w:lvlText w:val="%3)"/>
      <w:lvlJc w:val="left"/>
      <w:pPr>
        <w:ind w:left="1559" w:hanging="360"/>
      </w:pPr>
      <w:rPr>
        <w:rFonts w:ascii="Calibri" w:eastAsia="Calibri" w:hAnsi="Calibri" w:cs="Calibri" w:hint="default"/>
        <w:b w:val="0"/>
        <w:bCs w:val="0"/>
        <w:i w:val="0"/>
        <w:iCs w:val="0"/>
        <w:spacing w:val="-1"/>
        <w:w w:val="100"/>
        <w:sz w:val="22"/>
        <w:szCs w:val="22"/>
        <w:lang w:val="pl-PL" w:eastAsia="en-US" w:bidi="ar-SA"/>
      </w:rPr>
    </w:lvl>
    <w:lvl w:ilvl="3" w:tplc="D75C5F00">
      <w:numFmt w:val="bullet"/>
      <w:lvlText w:val="•"/>
      <w:lvlJc w:val="left"/>
      <w:pPr>
        <w:ind w:left="2534" w:hanging="360"/>
      </w:pPr>
      <w:rPr>
        <w:rFonts w:hint="default"/>
        <w:lang w:val="pl-PL" w:eastAsia="en-US" w:bidi="ar-SA"/>
      </w:rPr>
    </w:lvl>
    <w:lvl w:ilvl="4" w:tplc="08A27FC8">
      <w:numFmt w:val="bullet"/>
      <w:lvlText w:val="•"/>
      <w:lvlJc w:val="left"/>
      <w:pPr>
        <w:ind w:left="3509" w:hanging="360"/>
      </w:pPr>
      <w:rPr>
        <w:rFonts w:hint="default"/>
        <w:lang w:val="pl-PL" w:eastAsia="en-US" w:bidi="ar-SA"/>
      </w:rPr>
    </w:lvl>
    <w:lvl w:ilvl="5" w:tplc="BB645E50">
      <w:numFmt w:val="bullet"/>
      <w:lvlText w:val="•"/>
      <w:lvlJc w:val="left"/>
      <w:pPr>
        <w:ind w:left="4483" w:hanging="360"/>
      </w:pPr>
      <w:rPr>
        <w:rFonts w:hint="default"/>
        <w:lang w:val="pl-PL" w:eastAsia="en-US" w:bidi="ar-SA"/>
      </w:rPr>
    </w:lvl>
    <w:lvl w:ilvl="6" w:tplc="975886B0">
      <w:numFmt w:val="bullet"/>
      <w:lvlText w:val="•"/>
      <w:lvlJc w:val="left"/>
      <w:pPr>
        <w:ind w:left="5458" w:hanging="360"/>
      </w:pPr>
      <w:rPr>
        <w:rFonts w:hint="default"/>
        <w:lang w:val="pl-PL" w:eastAsia="en-US" w:bidi="ar-SA"/>
      </w:rPr>
    </w:lvl>
    <w:lvl w:ilvl="7" w:tplc="AB9ABAA8">
      <w:numFmt w:val="bullet"/>
      <w:lvlText w:val="•"/>
      <w:lvlJc w:val="left"/>
      <w:pPr>
        <w:ind w:left="6432" w:hanging="360"/>
      </w:pPr>
      <w:rPr>
        <w:rFonts w:hint="default"/>
        <w:lang w:val="pl-PL" w:eastAsia="en-US" w:bidi="ar-SA"/>
      </w:rPr>
    </w:lvl>
    <w:lvl w:ilvl="8" w:tplc="53BA6BAE">
      <w:numFmt w:val="bullet"/>
      <w:lvlText w:val="•"/>
      <w:lvlJc w:val="left"/>
      <w:pPr>
        <w:ind w:left="7407" w:hanging="360"/>
      </w:pPr>
      <w:rPr>
        <w:rFonts w:hint="default"/>
        <w:lang w:val="pl-PL" w:eastAsia="en-US" w:bidi="ar-SA"/>
      </w:rPr>
    </w:lvl>
  </w:abstractNum>
  <w:abstractNum w:abstractNumId="11" w15:restartNumberingAfterBreak="0">
    <w:nsid w:val="1A6255A0"/>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F5E39"/>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21077A5"/>
    <w:multiLevelType w:val="hybridMultilevel"/>
    <w:tmpl w:val="49BC0B1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14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28D82140"/>
    <w:multiLevelType w:val="hybridMultilevel"/>
    <w:tmpl w:val="75D6254C"/>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C980232"/>
    <w:multiLevelType w:val="hybridMultilevel"/>
    <w:tmpl w:val="8B5600EC"/>
    <w:lvl w:ilvl="0" w:tplc="DA64F286">
      <w:start w:val="1"/>
      <w:numFmt w:val="decimal"/>
      <w:lvlText w:val="%1."/>
      <w:lvlJc w:val="left"/>
      <w:pPr>
        <w:ind w:left="568" w:hanging="360"/>
      </w:pPr>
      <w:rPr>
        <w:rFonts w:ascii="Times New Roman" w:eastAsia="Calibri" w:hAnsi="Times New Roman" w:cs="Times New Roman" w:hint="default"/>
        <w:b w:val="0"/>
        <w:bCs w:val="0"/>
        <w:i w:val="0"/>
        <w:iCs w:val="0"/>
        <w:spacing w:val="0"/>
        <w:w w:val="100"/>
        <w:sz w:val="24"/>
        <w:szCs w:val="24"/>
        <w:lang w:val="pl-PL" w:eastAsia="en-US" w:bidi="ar-SA"/>
      </w:rPr>
    </w:lvl>
    <w:lvl w:ilvl="1" w:tplc="655E57CC">
      <w:start w:val="1"/>
      <w:numFmt w:val="decimal"/>
      <w:lvlText w:val="%2)"/>
      <w:lvlJc w:val="left"/>
      <w:pPr>
        <w:ind w:left="849" w:hanging="360"/>
      </w:pPr>
      <w:rPr>
        <w:rFonts w:ascii="Calibri" w:eastAsia="Calibri" w:hAnsi="Calibri" w:cs="Calibri" w:hint="default"/>
        <w:b w:val="0"/>
        <w:bCs w:val="0"/>
        <w:i w:val="0"/>
        <w:iCs w:val="0"/>
        <w:spacing w:val="0"/>
        <w:w w:val="100"/>
        <w:sz w:val="22"/>
        <w:szCs w:val="22"/>
        <w:lang w:val="pl-PL" w:eastAsia="en-US" w:bidi="ar-SA"/>
      </w:rPr>
    </w:lvl>
    <w:lvl w:ilvl="2" w:tplc="A3C2D5E2">
      <w:numFmt w:val="bullet"/>
      <w:lvlText w:val="•"/>
      <w:lvlJc w:val="left"/>
      <w:pPr>
        <w:ind w:left="1786" w:hanging="360"/>
      </w:pPr>
      <w:rPr>
        <w:rFonts w:hint="default"/>
        <w:lang w:val="pl-PL" w:eastAsia="en-US" w:bidi="ar-SA"/>
      </w:rPr>
    </w:lvl>
    <w:lvl w:ilvl="3" w:tplc="DE889780">
      <w:numFmt w:val="bullet"/>
      <w:lvlText w:val="•"/>
      <w:lvlJc w:val="left"/>
      <w:pPr>
        <w:ind w:left="2732" w:hanging="360"/>
      </w:pPr>
      <w:rPr>
        <w:rFonts w:hint="default"/>
        <w:lang w:val="pl-PL" w:eastAsia="en-US" w:bidi="ar-SA"/>
      </w:rPr>
    </w:lvl>
    <w:lvl w:ilvl="4" w:tplc="A6CA1A2C">
      <w:numFmt w:val="bullet"/>
      <w:lvlText w:val="•"/>
      <w:lvlJc w:val="left"/>
      <w:pPr>
        <w:ind w:left="3678" w:hanging="360"/>
      </w:pPr>
      <w:rPr>
        <w:rFonts w:hint="default"/>
        <w:lang w:val="pl-PL" w:eastAsia="en-US" w:bidi="ar-SA"/>
      </w:rPr>
    </w:lvl>
    <w:lvl w:ilvl="5" w:tplc="816A2A70">
      <w:numFmt w:val="bullet"/>
      <w:lvlText w:val="•"/>
      <w:lvlJc w:val="left"/>
      <w:pPr>
        <w:ind w:left="4625" w:hanging="360"/>
      </w:pPr>
      <w:rPr>
        <w:rFonts w:hint="default"/>
        <w:lang w:val="pl-PL" w:eastAsia="en-US" w:bidi="ar-SA"/>
      </w:rPr>
    </w:lvl>
    <w:lvl w:ilvl="6" w:tplc="5F98D5D0">
      <w:numFmt w:val="bullet"/>
      <w:lvlText w:val="•"/>
      <w:lvlJc w:val="left"/>
      <w:pPr>
        <w:ind w:left="5571" w:hanging="360"/>
      </w:pPr>
      <w:rPr>
        <w:rFonts w:hint="default"/>
        <w:lang w:val="pl-PL" w:eastAsia="en-US" w:bidi="ar-SA"/>
      </w:rPr>
    </w:lvl>
    <w:lvl w:ilvl="7" w:tplc="3CA6032A">
      <w:numFmt w:val="bullet"/>
      <w:lvlText w:val="•"/>
      <w:lvlJc w:val="left"/>
      <w:pPr>
        <w:ind w:left="6517" w:hanging="360"/>
      </w:pPr>
      <w:rPr>
        <w:rFonts w:hint="default"/>
        <w:lang w:val="pl-PL" w:eastAsia="en-US" w:bidi="ar-SA"/>
      </w:rPr>
    </w:lvl>
    <w:lvl w:ilvl="8" w:tplc="B9C0A4F0">
      <w:numFmt w:val="bullet"/>
      <w:lvlText w:val="•"/>
      <w:lvlJc w:val="left"/>
      <w:pPr>
        <w:ind w:left="7463" w:hanging="360"/>
      </w:pPr>
      <w:rPr>
        <w:rFonts w:hint="default"/>
        <w:lang w:val="pl-PL" w:eastAsia="en-US" w:bidi="ar-SA"/>
      </w:rPr>
    </w:lvl>
  </w:abstractNum>
  <w:abstractNum w:abstractNumId="18" w15:restartNumberingAfterBreak="0">
    <w:nsid w:val="2F53493E"/>
    <w:multiLevelType w:val="hybridMultilevel"/>
    <w:tmpl w:val="3E0A69A6"/>
    <w:lvl w:ilvl="0" w:tplc="FFFFFFFF">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9" w15:restartNumberingAfterBreak="0">
    <w:nsid w:val="30A723D6"/>
    <w:multiLevelType w:val="hybridMultilevel"/>
    <w:tmpl w:val="1E96BE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EB2F98"/>
    <w:multiLevelType w:val="multilevel"/>
    <w:tmpl w:val="6BAC3E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51F69C8"/>
    <w:multiLevelType w:val="hybridMultilevel"/>
    <w:tmpl w:val="224E8F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A236288"/>
    <w:multiLevelType w:val="hybridMultilevel"/>
    <w:tmpl w:val="85769E3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7415E5"/>
    <w:multiLevelType w:val="hybridMultilevel"/>
    <w:tmpl w:val="3EE41D0C"/>
    <w:lvl w:ilvl="0" w:tplc="BBF65330">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D6E2323C">
      <w:start w:val="1"/>
      <w:numFmt w:val="decimal"/>
      <w:lvlText w:val="%2)"/>
      <w:lvlJc w:val="left"/>
      <w:pPr>
        <w:ind w:left="1135" w:hanging="360"/>
      </w:pPr>
      <w:rPr>
        <w:rFonts w:ascii="Calibri" w:eastAsia="Calibri" w:hAnsi="Calibri" w:cs="Calibri" w:hint="default"/>
        <w:b w:val="0"/>
        <w:bCs w:val="0"/>
        <w:i w:val="0"/>
        <w:iCs w:val="0"/>
        <w:spacing w:val="0"/>
        <w:w w:val="100"/>
        <w:sz w:val="22"/>
        <w:szCs w:val="22"/>
        <w:lang w:val="pl-PL" w:eastAsia="en-US" w:bidi="ar-SA"/>
      </w:rPr>
    </w:lvl>
    <w:lvl w:ilvl="2" w:tplc="8CC4A134">
      <w:numFmt w:val="bullet"/>
      <w:lvlText w:val="•"/>
      <w:lvlJc w:val="left"/>
      <w:pPr>
        <w:ind w:left="2052" w:hanging="360"/>
      </w:pPr>
      <w:rPr>
        <w:rFonts w:hint="default"/>
        <w:lang w:val="pl-PL" w:eastAsia="en-US" w:bidi="ar-SA"/>
      </w:rPr>
    </w:lvl>
    <w:lvl w:ilvl="3" w:tplc="BA8C2690">
      <w:numFmt w:val="bullet"/>
      <w:lvlText w:val="•"/>
      <w:lvlJc w:val="left"/>
      <w:pPr>
        <w:ind w:left="2965" w:hanging="360"/>
      </w:pPr>
      <w:rPr>
        <w:rFonts w:hint="default"/>
        <w:lang w:val="pl-PL" w:eastAsia="en-US" w:bidi="ar-SA"/>
      </w:rPr>
    </w:lvl>
    <w:lvl w:ilvl="4" w:tplc="B998811E">
      <w:numFmt w:val="bullet"/>
      <w:lvlText w:val="•"/>
      <w:lvlJc w:val="left"/>
      <w:pPr>
        <w:ind w:left="3878" w:hanging="360"/>
      </w:pPr>
      <w:rPr>
        <w:rFonts w:hint="default"/>
        <w:lang w:val="pl-PL" w:eastAsia="en-US" w:bidi="ar-SA"/>
      </w:rPr>
    </w:lvl>
    <w:lvl w:ilvl="5" w:tplc="BB4835DE">
      <w:numFmt w:val="bullet"/>
      <w:lvlText w:val="•"/>
      <w:lvlJc w:val="left"/>
      <w:pPr>
        <w:ind w:left="4791" w:hanging="360"/>
      </w:pPr>
      <w:rPr>
        <w:rFonts w:hint="default"/>
        <w:lang w:val="pl-PL" w:eastAsia="en-US" w:bidi="ar-SA"/>
      </w:rPr>
    </w:lvl>
    <w:lvl w:ilvl="6" w:tplc="EAF09934">
      <w:numFmt w:val="bullet"/>
      <w:lvlText w:val="•"/>
      <w:lvlJc w:val="left"/>
      <w:pPr>
        <w:ind w:left="5704" w:hanging="360"/>
      </w:pPr>
      <w:rPr>
        <w:rFonts w:hint="default"/>
        <w:lang w:val="pl-PL" w:eastAsia="en-US" w:bidi="ar-SA"/>
      </w:rPr>
    </w:lvl>
    <w:lvl w:ilvl="7" w:tplc="CD1C3BCC">
      <w:numFmt w:val="bullet"/>
      <w:lvlText w:val="•"/>
      <w:lvlJc w:val="left"/>
      <w:pPr>
        <w:ind w:left="6617" w:hanging="360"/>
      </w:pPr>
      <w:rPr>
        <w:rFonts w:hint="default"/>
        <w:lang w:val="pl-PL" w:eastAsia="en-US" w:bidi="ar-SA"/>
      </w:rPr>
    </w:lvl>
    <w:lvl w:ilvl="8" w:tplc="6B5641CC">
      <w:numFmt w:val="bullet"/>
      <w:lvlText w:val="•"/>
      <w:lvlJc w:val="left"/>
      <w:pPr>
        <w:ind w:left="7530" w:hanging="360"/>
      </w:pPr>
      <w:rPr>
        <w:rFonts w:hint="default"/>
        <w:lang w:val="pl-PL" w:eastAsia="en-US" w:bidi="ar-SA"/>
      </w:rPr>
    </w:lvl>
  </w:abstractNum>
  <w:abstractNum w:abstractNumId="27" w15:restartNumberingAfterBreak="0">
    <w:nsid w:val="503540E1"/>
    <w:multiLevelType w:val="hybridMultilevel"/>
    <w:tmpl w:val="D2660D48"/>
    <w:lvl w:ilvl="0" w:tplc="62C6D2F2">
      <w:start w:val="1"/>
      <w:numFmt w:val="decimal"/>
      <w:lvlText w:val="%1."/>
      <w:lvlJc w:val="left"/>
      <w:pPr>
        <w:ind w:left="720" w:hanging="360"/>
      </w:pPr>
    </w:lvl>
    <w:lvl w:ilvl="1" w:tplc="04150011">
      <w:start w:val="1"/>
      <w:numFmt w:val="decimal"/>
      <w:lvlText w:val="%2)"/>
      <w:lvlJc w:val="left"/>
      <w:pPr>
        <w:ind w:left="72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45E6CA3"/>
    <w:multiLevelType w:val="hybridMultilevel"/>
    <w:tmpl w:val="894465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5BE11AA"/>
    <w:multiLevelType w:val="hybridMultilevel"/>
    <w:tmpl w:val="1256D194"/>
    <w:lvl w:ilvl="0" w:tplc="D6C27462">
      <w:start w:val="1"/>
      <w:numFmt w:val="decimal"/>
      <w:lvlText w:val="%1."/>
      <w:lvlJc w:val="left"/>
      <w:pPr>
        <w:ind w:left="720" w:hanging="360"/>
      </w:pPr>
      <w:rPr>
        <w:b w:val="0"/>
        <w:bCs w:val="0"/>
        <w:i w:val="0"/>
        <w:iCs w:val="0"/>
      </w:rPr>
    </w:lvl>
    <w:lvl w:ilvl="1" w:tplc="66FA1B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6C34AB"/>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56D43B7"/>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83A369B"/>
    <w:multiLevelType w:val="hybridMultilevel"/>
    <w:tmpl w:val="30DCE974"/>
    <w:lvl w:ilvl="0" w:tplc="AE0A5C2A">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46A0B5B6">
      <w:numFmt w:val="bullet"/>
      <w:lvlText w:val="•"/>
      <w:lvlJc w:val="left"/>
      <w:pPr>
        <w:ind w:left="1439" w:hanging="360"/>
      </w:pPr>
      <w:rPr>
        <w:rFonts w:hint="default"/>
        <w:lang w:val="pl-PL" w:eastAsia="en-US" w:bidi="ar-SA"/>
      </w:rPr>
    </w:lvl>
    <w:lvl w:ilvl="2" w:tplc="88F0D400">
      <w:numFmt w:val="bullet"/>
      <w:lvlText w:val="•"/>
      <w:lvlJc w:val="left"/>
      <w:pPr>
        <w:ind w:left="2319" w:hanging="360"/>
      </w:pPr>
      <w:rPr>
        <w:rFonts w:hint="default"/>
        <w:lang w:val="pl-PL" w:eastAsia="en-US" w:bidi="ar-SA"/>
      </w:rPr>
    </w:lvl>
    <w:lvl w:ilvl="3" w:tplc="BEDA38C8">
      <w:numFmt w:val="bullet"/>
      <w:lvlText w:val="•"/>
      <w:lvlJc w:val="left"/>
      <w:pPr>
        <w:ind w:left="3198" w:hanging="360"/>
      </w:pPr>
      <w:rPr>
        <w:rFonts w:hint="default"/>
        <w:lang w:val="pl-PL" w:eastAsia="en-US" w:bidi="ar-SA"/>
      </w:rPr>
    </w:lvl>
    <w:lvl w:ilvl="4" w:tplc="9D30A850">
      <w:numFmt w:val="bullet"/>
      <w:lvlText w:val="•"/>
      <w:lvlJc w:val="left"/>
      <w:pPr>
        <w:ind w:left="4078" w:hanging="360"/>
      </w:pPr>
      <w:rPr>
        <w:rFonts w:hint="default"/>
        <w:lang w:val="pl-PL" w:eastAsia="en-US" w:bidi="ar-SA"/>
      </w:rPr>
    </w:lvl>
    <w:lvl w:ilvl="5" w:tplc="A69C2350">
      <w:numFmt w:val="bullet"/>
      <w:lvlText w:val="•"/>
      <w:lvlJc w:val="left"/>
      <w:pPr>
        <w:ind w:left="4958" w:hanging="360"/>
      </w:pPr>
      <w:rPr>
        <w:rFonts w:hint="default"/>
        <w:lang w:val="pl-PL" w:eastAsia="en-US" w:bidi="ar-SA"/>
      </w:rPr>
    </w:lvl>
    <w:lvl w:ilvl="6" w:tplc="21320076">
      <w:numFmt w:val="bullet"/>
      <w:lvlText w:val="•"/>
      <w:lvlJc w:val="left"/>
      <w:pPr>
        <w:ind w:left="5837" w:hanging="360"/>
      </w:pPr>
      <w:rPr>
        <w:rFonts w:hint="default"/>
        <w:lang w:val="pl-PL" w:eastAsia="en-US" w:bidi="ar-SA"/>
      </w:rPr>
    </w:lvl>
    <w:lvl w:ilvl="7" w:tplc="21FAE946">
      <w:numFmt w:val="bullet"/>
      <w:lvlText w:val="•"/>
      <w:lvlJc w:val="left"/>
      <w:pPr>
        <w:ind w:left="6717" w:hanging="360"/>
      </w:pPr>
      <w:rPr>
        <w:rFonts w:hint="default"/>
        <w:lang w:val="pl-PL" w:eastAsia="en-US" w:bidi="ar-SA"/>
      </w:rPr>
    </w:lvl>
    <w:lvl w:ilvl="8" w:tplc="CCC43458">
      <w:numFmt w:val="bullet"/>
      <w:lvlText w:val="•"/>
      <w:lvlJc w:val="left"/>
      <w:pPr>
        <w:ind w:left="7597" w:hanging="360"/>
      </w:pPr>
      <w:rPr>
        <w:rFonts w:hint="default"/>
        <w:lang w:val="pl-PL" w:eastAsia="en-US" w:bidi="ar-SA"/>
      </w:rPr>
    </w:lvl>
  </w:abstractNum>
  <w:abstractNum w:abstractNumId="34"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35609D7"/>
    <w:multiLevelType w:val="hybridMultilevel"/>
    <w:tmpl w:val="5658DCF8"/>
    <w:lvl w:ilvl="0" w:tplc="BA7A89DE">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77D82FC0">
      <w:numFmt w:val="bullet"/>
      <w:lvlText w:val="•"/>
      <w:lvlJc w:val="left"/>
      <w:pPr>
        <w:ind w:left="1439" w:hanging="360"/>
      </w:pPr>
      <w:rPr>
        <w:rFonts w:hint="default"/>
        <w:lang w:val="pl-PL" w:eastAsia="en-US" w:bidi="ar-SA"/>
      </w:rPr>
    </w:lvl>
    <w:lvl w:ilvl="2" w:tplc="5608CFEA">
      <w:numFmt w:val="bullet"/>
      <w:lvlText w:val="•"/>
      <w:lvlJc w:val="left"/>
      <w:pPr>
        <w:ind w:left="2319" w:hanging="360"/>
      </w:pPr>
      <w:rPr>
        <w:rFonts w:hint="default"/>
        <w:lang w:val="pl-PL" w:eastAsia="en-US" w:bidi="ar-SA"/>
      </w:rPr>
    </w:lvl>
    <w:lvl w:ilvl="3" w:tplc="C8AE66FA">
      <w:numFmt w:val="bullet"/>
      <w:lvlText w:val="•"/>
      <w:lvlJc w:val="left"/>
      <w:pPr>
        <w:ind w:left="3198" w:hanging="360"/>
      </w:pPr>
      <w:rPr>
        <w:rFonts w:hint="default"/>
        <w:lang w:val="pl-PL" w:eastAsia="en-US" w:bidi="ar-SA"/>
      </w:rPr>
    </w:lvl>
    <w:lvl w:ilvl="4" w:tplc="1B46CDB2">
      <w:numFmt w:val="bullet"/>
      <w:lvlText w:val="•"/>
      <w:lvlJc w:val="left"/>
      <w:pPr>
        <w:ind w:left="4078" w:hanging="360"/>
      </w:pPr>
      <w:rPr>
        <w:rFonts w:hint="default"/>
        <w:lang w:val="pl-PL" w:eastAsia="en-US" w:bidi="ar-SA"/>
      </w:rPr>
    </w:lvl>
    <w:lvl w:ilvl="5" w:tplc="D64002C2">
      <w:numFmt w:val="bullet"/>
      <w:lvlText w:val="•"/>
      <w:lvlJc w:val="left"/>
      <w:pPr>
        <w:ind w:left="4958" w:hanging="360"/>
      </w:pPr>
      <w:rPr>
        <w:rFonts w:hint="default"/>
        <w:lang w:val="pl-PL" w:eastAsia="en-US" w:bidi="ar-SA"/>
      </w:rPr>
    </w:lvl>
    <w:lvl w:ilvl="6" w:tplc="4766A668">
      <w:numFmt w:val="bullet"/>
      <w:lvlText w:val="•"/>
      <w:lvlJc w:val="left"/>
      <w:pPr>
        <w:ind w:left="5837" w:hanging="360"/>
      </w:pPr>
      <w:rPr>
        <w:rFonts w:hint="default"/>
        <w:lang w:val="pl-PL" w:eastAsia="en-US" w:bidi="ar-SA"/>
      </w:rPr>
    </w:lvl>
    <w:lvl w:ilvl="7" w:tplc="6634498A">
      <w:numFmt w:val="bullet"/>
      <w:lvlText w:val="•"/>
      <w:lvlJc w:val="left"/>
      <w:pPr>
        <w:ind w:left="6717" w:hanging="360"/>
      </w:pPr>
      <w:rPr>
        <w:rFonts w:hint="default"/>
        <w:lang w:val="pl-PL" w:eastAsia="en-US" w:bidi="ar-SA"/>
      </w:rPr>
    </w:lvl>
    <w:lvl w:ilvl="8" w:tplc="AB381140">
      <w:numFmt w:val="bullet"/>
      <w:lvlText w:val="•"/>
      <w:lvlJc w:val="left"/>
      <w:pPr>
        <w:ind w:left="7597" w:hanging="360"/>
      </w:pPr>
      <w:rPr>
        <w:rFonts w:hint="default"/>
        <w:lang w:val="pl-PL" w:eastAsia="en-US" w:bidi="ar-SA"/>
      </w:rPr>
    </w:lvl>
  </w:abstractNum>
  <w:abstractNum w:abstractNumId="37" w15:restartNumberingAfterBreak="0">
    <w:nsid w:val="73CA66C8"/>
    <w:multiLevelType w:val="hybridMultilevel"/>
    <w:tmpl w:val="224E8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251DE6"/>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15729798">
    <w:abstractNumId w:val="21"/>
  </w:num>
  <w:num w:numId="2" w16cid:durableId="257179694">
    <w:abstractNumId w:val="35"/>
  </w:num>
  <w:num w:numId="3" w16cid:durableId="49884153">
    <w:abstractNumId w:val="22"/>
  </w:num>
  <w:num w:numId="4" w16cid:durableId="1531334653">
    <w:abstractNumId w:val="9"/>
  </w:num>
  <w:num w:numId="5" w16cid:durableId="1969630424">
    <w:abstractNumId w:val="0"/>
  </w:num>
  <w:num w:numId="6" w16cid:durableId="1003750291">
    <w:abstractNumId w:val="29"/>
  </w:num>
  <w:num w:numId="7" w16cid:durableId="20369964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2086577">
    <w:abstractNumId w:val="14"/>
  </w:num>
  <w:num w:numId="9" w16cid:durableId="631520447">
    <w:abstractNumId w:val="4"/>
  </w:num>
  <w:num w:numId="10" w16cid:durableId="607276032">
    <w:abstractNumId w:val="7"/>
  </w:num>
  <w:num w:numId="11" w16cid:durableId="469326462">
    <w:abstractNumId w:val="10"/>
  </w:num>
  <w:num w:numId="12" w16cid:durableId="1672641643">
    <w:abstractNumId w:val="33"/>
  </w:num>
  <w:num w:numId="13" w16cid:durableId="838036842">
    <w:abstractNumId w:val="26"/>
  </w:num>
  <w:num w:numId="14" w16cid:durableId="1797260637">
    <w:abstractNumId w:val="36"/>
  </w:num>
  <w:num w:numId="15" w16cid:durableId="1598902307">
    <w:abstractNumId w:val="17"/>
  </w:num>
  <w:num w:numId="16" w16cid:durableId="1067069166">
    <w:abstractNumId w:val="20"/>
  </w:num>
  <w:num w:numId="17" w16cid:durableId="325743875">
    <w:abstractNumId w:val="19"/>
  </w:num>
  <w:num w:numId="18" w16cid:durableId="757946120">
    <w:abstractNumId w:val="5"/>
  </w:num>
  <w:num w:numId="19" w16cid:durableId="721094695">
    <w:abstractNumId w:val="2"/>
  </w:num>
  <w:num w:numId="20" w16cid:durableId="520633198">
    <w:abstractNumId w:val="8"/>
    <w:lvlOverride w:ilvl="0">
      <w:startOverride w:val="1"/>
    </w:lvlOverride>
    <w:lvlOverride w:ilvl="1"/>
    <w:lvlOverride w:ilvl="2"/>
    <w:lvlOverride w:ilvl="3"/>
    <w:lvlOverride w:ilvl="4"/>
    <w:lvlOverride w:ilvl="5"/>
    <w:lvlOverride w:ilvl="6"/>
    <w:lvlOverride w:ilvl="7"/>
    <w:lvlOverride w:ilvl="8"/>
  </w:num>
  <w:num w:numId="21" w16cid:durableId="961157273">
    <w:abstractNumId w:val="31"/>
    <w:lvlOverride w:ilvl="0">
      <w:startOverride w:val="1"/>
    </w:lvlOverride>
    <w:lvlOverride w:ilvl="1"/>
    <w:lvlOverride w:ilvl="2"/>
    <w:lvlOverride w:ilvl="3"/>
    <w:lvlOverride w:ilvl="4"/>
    <w:lvlOverride w:ilvl="5"/>
    <w:lvlOverride w:ilvl="6"/>
    <w:lvlOverride w:ilvl="7"/>
    <w:lvlOverride w:ilvl="8"/>
  </w:num>
  <w:num w:numId="22" w16cid:durableId="15568898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18349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06245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85537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3279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1188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93067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0584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53762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32090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08698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0933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2838228">
    <w:abstractNumId w:val="16"/>
  </w:num>
  <w:num w:numId="35" w16cid:durableId="566961373">
    <w:abstractNumId w:val="18"/>
  </w:num>
  <w:num w:numId="36" w16cid:durableId="31156617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30F61"/>
    <w:rsid w:val="000378D1"/>
    <w:rsid w:val="00045BCC"/>
    <w:rsid w:val="00065CC9"/>
    <w:rsid w:val="000732FF"/>
    <w:rsid w:val="00076E88"/>
    <w:rsid w:val="0009410C"/>
    <w:rsid w:val="0009773E"/>
    <w:rsid w:val="000C1BB4"/>
    <w:rsid w:val="000C1EAD"/>
    <w:rsid w:val="000C6A1B"/>
    <w:rsid w:val="000F2ABD"/>
    <w:rsid w:val="000F4E30"/>
    <w:rsid w:val="00115767"/>
    <w:rsid w:val="001160C8"/>
    <w:rsid w:val="00120B52"/>
    <w:rsid w:val="001252F6"/>
    <w:rsid w:val="00162326"/>
    <w:rsid w:val="00170FEA"/>
    <w:rsid w:val="00181BAA"/>
    <w:rsid w:val="001A46AD"/>
    <w:rsid w:val="001A7237"/>
    <w:rsid w:val="001A7FC5"/>
    <w:rsid w:val="001B41C2"/>
    <w:rsid w:val="001E48DE"/>
    <w:rsid w:val="0020105D"/>
    <w:rsid w:val="00204709"/>
    <w:rsid w:val="002570D2"/>
    <w:rsid w:val="002648DF"/>
    <w:rsid w:val="00264ACF"/>
    <w:rsid w:val="002907F3"/>
    <w:rsid w:val="002917EC"/>
    <w:rsid w:val="002A0E25"/>
    <w:rsid w:val="002A2D8C"/>
    <w:rsid w:val="002A7837"/>
    <w:rsid w:val="002B2ECA"/>
    <w:rsid w:val="002C35F4"/>
    <w:rsid w:val="002E32F0"/>
    <w:rsid w:val="002E572B"/>
    <w:rsid w:val="002F0147"/>
    <w:rsid w:val="00306A32"/>
    <w:rsid w:val="00313E95"/>
    <w:rsid w:val="00317E46"/>
    <w:rsid w:val="003276A5"/>
    <w:rsid w:val="00327A5F"/>
    <w:rsid w:val="0033075C"/>
    <w:rsid w:val="0033300C"/>
    <w:rsid w:val="00336A7F"/>
    <w:rsid w:val="00370CEB"/>
    <w:rsid w:val="003713C4"/>
    <w:rsid w:val="00374093"/>
    <w:rsid w:val="003B224E"/>
    <w:rsid w:val="003B251F"/>
    <w:rsid w:val="003C6803"/>
    <w:rsid w:val="003C7E28"/>
    <w:rsid w:val="003D029D"/>
    <w:rsid w:val="003D1716"/>
    <w:rsid w:val="003D6B2C"/>
    <w:rsid w:val="003E005A"/>
    <w:rsid w:val="003E146B"/>
    <w:rsid w:val="003E2FEE"/>
    <w:rsid w:val="003E70B2"/>
    <w:rsid w:val="003E7BCD"/>
    <w:rsid w:val="003F1135"/>
    <w:rsid w:val="003F742E"/>
    <w:rsid w:val="003F763E"/>
    <w:rsid w:val="00407A26"/>
    <w:rsid w:val="004279FE"/>
    <w:rsid w:val="0043306B"/>
    <w:rsid w:val="004448F5"/>
    <w:rsid w:val="00445556"/>
    <w:rsid w:val="00461A59"/>
    <w:rsid w:val="00462D94"/>
    <w:rsid w:val="004655E4"/>
    <w:rsid w:val="00472B51"/>
    <w:rsid w:val="00482CC8"/>
    <w:rsid w:val="004870FE"/>
    <w:rsid w:val="004A212B"/>
    <w:rsid w:val="004A64CE"/>
    <w:rsid w:val="004A7079"/>
    <w:rsid w:val="004C2339"/>
    <w:rsid w:val="004C2C3F"/>
    <w:rsid w:val="004C795D"/>
    <w:rsid w:val="004E7636"/>
    <w:rsid w:val="004F17A8"/>
    <w:rsid w:val="004F7244"/>
    <w:rsid w:val="0051200D"/>
    <w:rsid w:val="0052542F"/>
    <w:rsid w:val="00534662"/>
    <w:rsid w:val="00535587"/>
    <w:rsid w:val="005446BF"/>
    <w:rsid w:val="0056774B"/>
    <w:rsid w:val="00573D08"/>
    <w:rsid w:val="00573E3F"/>
    <w:rsid w:val="005958DB"/>
    <w:rsid w:val="0059732C"/>
    <w:rsid w:val="005A038E"/>
    <w:rsid w:val="005A1650"/>
    <w:rsid w:val="005B6033"/>
    <w:rsid w:val="005E6018"/>
    <w:rsid w:val="005F3B45"/>
    <w:rsid w:val="005F44CF"/>
    <w:rsid w:val="00626075"/>
    <w:rsid w:val="006316E1"/>
    <w:rsid w:val="00631807"/>
    <w:rsid w:val="00647579"/>
    <w:rsid w:val="00647B3B"/>
    <w:rsid w:val="00670A6F"/>
    <w:rsid w:val="0067769C"/>
    <w:rsid w:val="006776E9"/>
    <w:rsid w:val="0068025F"/>
    <w:rsid w:val="006833D4"/>
    <w:rsid w:val="00686280"/>
    <w:rsid w:val="00692D14"/>
    <w:rsid w:val="006A3E7A"/>
    <w:rsid w:val="006D04A1"/>
    <w:rsid w:val="006D0FE7"/>
    <w:rsid w:val="006D487C"/>
    <w:rsid w:val="006E6CCB"/>
    <w:rsid w:val="00712FC1"/>
    <w:rsid w:val="00724C80"/>
    <w:rsid w:val="00730E8C"/>
    <w:rsid w:val="00744BE5"/>
    <w:rsid w:val="00771EF0"/>
    <w:rsid w:val="007769E1"/>
    <w:rsid w:val="007802CB"/>
    <w:rsid w:val="00782521"/>
    <w:rsid w:val="0079462E"/>
    <w:rsid w:val="007B1748"/>
    <w:rsid w:val="007B4197"/>
    <w:rsid w:val="007B7EED"/>
    <w:rsid w:val="007C29C2"/>
    <w:rsid w:val="007C6C91"/>
    <w:rsid w:val="007E049B"/>
    <w:rsid w:val="00807A0C"/>
    <w:rsid w:val="00832E4A"/>
    <w:rsid w:val="008468F7"/>
    <w:rsid w:val="00852434"/>
    <w:rsid w:val="008550E3"/>
    <w:rsid w:val="00867035"/>
    <w:rsid w:val="00876811"/>
    <w:rsid w:val="00877E17"/>
    <w:rsid w:val="00884164"/>
    <w:rsid w:val="00886898"/>
    <w:rsid w:val="008904C3"/>
    <w:rsid w:val="00891DB0"/>
    <w:rsid w:val="00892EF0"/>
    <w:rsid w:val="00894686"/>
    <w:rsid w:val="008B6FE3"/>
    <w:rsid w:val="008B771E"/>
    <w:rsid w:val="00933292"/>
    <w:rsid w:val="00947736"/>
    <w:rsid w:val="00950EA6"/>
    <w:rsid w:val="00955595"/>
    <w:rsid w:val="00967EF5"/>
    <w:rsid w:val="00983AE8"/>
    <w:rsid w:val="00995ED7"/>
    <w:rsid w:val="009A13C7"/>
    <w:rsid w:val="009A54EB"/>
    <w:rsid w:val="009A575E"/>
    <w:rsid w:val="009A6218"/>
    <w:rsid w:val="009B0AEA"/>
    <w:rsid w:val="009B16C9"/>
    <w:rsid w:val="009C02F1"/>
    <w:rsid w:val="009C1509"/>
    <w:rsid w:val="009D2C6D"/>
    <w:rsid w:val="00A0324A"/>
    <w:rsid w:val="00A07DC5"/>
    <w:rsid w:val="00A20191"/>
    <w:rsid w:val="00A56B30"/>
    <w:rsid w:val="00A62E53"/>
    <w:rsid w:val="00A71D66"/>
    <w:rsid w:val="00A71E42"/>
    <w:rsid w:val="00A73B80"/>
    <w:rsid w:val="00A740B5"/>
    <w:rsid w:val="00A820C3"/>
    <w:rsid w:val="00A85552"/>
    <w:rsid w:val="00A91273"/>
    <w:rsid w:val="00A9715C"/>
    <w:rsid w:val="00AA71D7"/>
    <w:rsid w:val="00AD3B72"/>
    <w:rsid w:val="00AE2203"/>
    <w:rsid w:val="00AE2FDB"/>
    <w:rsid w:val="00AF63BA"/>
    <w:rsid w:val="00B05E1B"/>
    <w:rsid w:val="00B35623"/>
    <w:rsid w:val="00B45DC0"/>
    <w:rsid w:val="00B546F5"/>
    <w:rsid w:val="00B65856"/>
    <w:rsid w:val="00B92079"/>
    <w:rsid w:val="00BA4139"/>
    <w:rsid w:val="00BB4608"/>
    <w:rsid w:val="00BD3F89"/>
    <w:rsid w:val="00BF764D"/>
    <w:rsid w:val="00C12F81"/>
    <w:rsid w:val="00C20AB9"/>
    <w:rsid w:val="00C3224B"/>
    <w:rsid w:val="00C32CA6"/>
    <w:rsid w:val="00C374E1"/>
    <w:rsid w:val="00C46B5E"/>
    <w:rsid w:val="00C53C13"/>
    <w:rsid w:val="00C675B5"/>
    <w:rsid w:val="00C75496"/>
    <w:rsid w:val="00C7644C"/>
    <w:rsid w:val="00C81128"/>
    <w:rsid w:val="00C927C0"/>
    <w:rsid w:val="00C94BE5"/>
    <w:rsid w:val="00CB4953"/>
    <w:rsid w:val="00CC1E7A"/>
    <w:rsid w:val="00CC5273"/>
    <w:rsid w:val="00CD2ADA"/>
    <w:rsid w:val="00CD4E5C"/>
    <w:rsid w:val="00CD691A"/>
    <w:rsid w:val="00CE0DB8"/>
    <w:rsid w:val="00CF76B8"/>
    <w:rsid w:val="00D000EA"/>
    <w:rsid w:val="00D00AC6"/>
    <w:rsid w:val="00D017E3"/>
    <w:rsid w:val="00D16342"/>
    <w:rsid w:val="00D1721B"/>
    <w:rsid w:val="00D26050"/>
    <w:rsid w:val="00D27934"/>
    <w:rsid w:val="00D3174F"/>
    <w:rsid w:val="00D331C0"/>
    <w:rsid w:val="00D4058C"/>
    <w:rsid w:val="00DA64EC"/>
    <w:rsid w:val="00DF0E9F"/>
    <w:rsid w:val="00DF7763"/>
    <w:rsid w:val="00E01014"/>
    <w:rsid w:val="00E010D7"/>
    <w:rsid w:val="00E32DE0"/>
    <w:rsid w:val="00E4316C"/>
    <w:rsid w:val="00E5270E"/>
    <w:rsid w:val="00E542DA"/>
    <w:rsid w:val="00E55143"/>
    <w:rsid w:val="00E63E4E"/>
    <w:rsid w:val="00E6480D"/>
    <w:rsid w:val="00E873C5"/>
    <w:rsid w:val="00EA566B"/>
    <w:rsid w:val="00EB5E66"/>
    <w:rsid w:val="00ED6310"/>
    <w:rsid w:val="00F06865"/>
    <w:rsid w:val="00F130C8"/>
    <w:rsid w:val="00F330E1"/>
    <w:rsid w:val="00F404B5"/>
    <w:rsid w:val="00F52F92"/>
    <w:rsid w:val="00F533CF"/>
    <w:rsid w:val="00F62A3E"/>
    <w:rsid w:val="00F8531A"/>
    <w:rsid w:val="00F91DA7"/>
    <w:rsid w:val="00F95D7C"/>
    <w:rsid w:val="00FA07AD"/>
    <w:rsid w:val="00FC2A6D"/>
    <w:rsid w:val="00FF4F2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4F7244"/>
    <w:rPr>
      <w:noProof/>
    </w:rPr>
  </w:style>
  <w:style w:type="paragraph" w:styleId="Nagwek1">
    <w:name w:val="heading 1"/>
    <w:basedOn w:val="Normalny"/>
    <w:next w:val="Normalny"/>
    <w:link w:val="Nagwek1Znak"/>
    <w:uiPriority w:val="9"/>
    <w:qFormat/>
    <w:rsid w:val="00B92079"/>
    <w:pPr>
      <w:keepNext/>
      <w:spacing w:before="240" w:after="60"/>
      <w:outlineLvl w:val="0"/>
    </w:pPr>
    <w:rPr>
      <w:rFonts w:ascii="Cambria" w:eastAsia="Times New Roman" w:hAnsi="Cambria" w:cs="Times New Roman"/>
      <w:b/>
      <w:bCs/>
      <w:noProof w:val="0"/>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aliases w:val="CW_Lista,Podsis rysunku,BulletC,Bullet Number,List Paragraph1,List Paragraph2,ISCG Numerowanie,lp11,List Paragraph11,Bullet 1,Use Case List Paragraph,Body MS Bullet,Colorful List Accent 1,Medium Grid 1 Accent 2,Medium Grid 1 - Accent 21,L"/>
    <w:basedOn w:val="Normalny"/>
    <w:link w:val="AkapitzlistZnak"/>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semiHidden/>
    <w:unhideWhenUsed/>
    <w:rsid w:val="001B41C2"/>
    <w:rPr>
      <w:color w:val="605E5C"/>
      <w:shd w:val="clear" w:color="auto" w:fill="E1DFDD"/>
    </w:rPr>
  </w:style>
  <w:style w:type="paragraph" w:customStyle="1" w:styleId="Default">
    <w:name w:val="Default"/>
    <w:rsid w:val="00A8555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B92079"/>
    <w:rPr>
      <w:rFonts w:ascii="Cambria" w:eastAsia="Times New Roman" w:hAnsi="Cambria" w:cs="Times New Roman"/>
      <w:b/>
      <w:bCs/>
      <w:kern w:val="32"/>
      <w:sz w:val="32"/>
      <w:szCs w:val="32"/>
    </w:rPr>
  </w:style>
  <w:style w:type="character" w:styleId="Numerstrony">
    <w:name w:val="page number"/>
    <w:basedOn w:val="Domylnaczcionkaakapitu"/>
    <w:semiHidden/>
    <w:rsid w:val="00B92079"/>
  </w:style>
  <w:style w:type="paragraph" w:customStyle="1" w:styleId="Standard">
    <w:name w:val="Standard"/>
    <w:rsid w:val="00B92079"/>
    <w:pPr>
      <w:suppressAutoHyphens/>
      <w:autoSpaceDN w:val="0"/>
      <w:spacing w:after="200" w:line="276" w:lineRule="auto"/>
      <w:textAlignment w:val="baseline"/>
    </w:pPr>
    <w:rPr>
      <w:rFonts w:ascii="Calibri" w:eastAsia="Times New Roman" w:hAnsi="Calibri" w:cs="Times New Roman"/>
      <w:kern w:val="3"/>
      <w:lang w:eastAsia="pl-PL"/>
    </w:rPr>
  </w:style>
  <w:style w:type="character" w:styleId="Odwoaniedokomentarza">
    <w:name w:val="annotation reference"/>
    <w:uiPriority w:val="99"/>
    <w:semiHidden/>
    <w:unhideWhenUsed/>
    <w:rsid w:val="00B92079"/>
    <w:rPr>
      <w:sz w:val="16"/>
      <w:szCs w:val="16"/>
    </w:rPr>
  </w:style>
  <w:style w:type="paragraph" w:styleId="Tekstkomentarza">
    <w:name w:val="annotation text"/>
    <w:basedOn w:val="Normalny"/>
    <w:link w:val="TekstkomentarzaZnak"/>
    <w:uiPriority w:val="99"/>
    <w:semiHidden/>
    <w:unhideWhenUsed/>
    <w:rsid w:val="00B92079"/>
    <w:rPr>
      <w:rFonts w:ascii="Calibri" w:eastAsia="Calibri" w:hAnsi="Calibri" w:cs="Times New Roman"/>
      <w:noProof w:val="0"/>
      <w:sz w:val="20"/>
      <w:szCs w:val="20"/>
    </w:rPr>
  </w:style>
  <w:style w:type="character" w:customStyle="1" w:styleId="TekstkomentarzaZnak">
    <w:name w:val="Tekst komentarza Znak"/>
    <w:basedOn w:val="Domylnaczcionkaakapitu"/>
    <w:link w:val="Tekstkomentarza"/>
    <w:uiPriority w:val="99"/>
    <w:semiHidden/>
    <w:rsid w:val="00B9207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92079"/>
    <w:rPr>
      <w:b/>
      <w:bCs/>
    </w:rPr>
  </w:style>
  <w:style w:type="character" w:customStyle="1" w:styleId="TematkomentarzaZnak">
    <w:name w:val="Temat komentarza Znak"/>
    <w:basedOn w:val="TekstkomentarzaZnak"/>
    <w:link w:val="Tematkomentarza"/>
    <w:uiPriority w:val="99"/>
    <w:semiHidden/>
    <w:rsid w:val="00B92079"/>
    <w:rPr>
      <w:rFonts w:ascii="Calibri" w:eastAsia="Calibri" w:hAnsi="Calibri" w:cs="Times New Roman"/>
      <w:b/>
      <w:bCs/>
      <w:sz w:val="20"/>
      <w:szCs w:val="20"/>
    </w:rPr>
  </w:style>
  <w:style w:type="paragraph" w:styleId="Tekstprzypisukocowego">
    <w:name w:val="endnote text"/>
    <w:basedOn w:val="Normalny"/>
    <w:link w:val="TekstprzypisukocowegoZnak"/>
    <w:uiPriority w:val="99"/>
    <w:semiHidden/>
    <w:unhideWhenUsed/>
    <w:rsid w:val="00B92079"/>
    <w:rPr>
      <w:rFonts w:ascii="Calibri" w:eastAsia="Calibri" w:hAnsi="Calibri" w:cs="Times New Roman"/>
      <w:noProof w:val="0"/>
      <w:sz w:val="20"/>
      <w:szCs w:val="20"/>
    </w:rPr>
  </w:style>
  <w:style w:type="character" w:customStyle="1" w:styleId="TekstprzypisukocowegoZnak">
    <w:name w:val="Tekst przypisu końcowego Znak"/>
    <w:basedOn w:val="Domylnaczcionkaakapitu"/>
    <w:link w:val="Tekstprzypisukocowego"/>
    <w:uiPriority w:val="99"/>
    <w:semiHidden/>
    <w:rsid w:val="00B92079"/>
    <w:rPr>
      <w:rFonts w:ascii="Calibri" w:eastAsia="Calibri" w:hAnsi="Calibri" w:cs="Times New Roman"/>
      <w:sz w:val="20"/>
      <w:szCs w:val="20"/>
    </w:rPr>
  </w:style>
  <w:style w:type="character" w:styleId="Odwoanieprzypisukocowego">
    <w:name w:val="endnote reference"/>
    <w:uiPriority w:val="99"/>
    <w:semiHidden/>
    <w:unhideWhenUsed/>
    <w:rsid w:val="00B92079"/>
    <w:rPr>
      <w:vertAlign w:val="superscript"/>
    </w:rPr>
  </w:style>
  <w:style w:type="table" w:styleId="Tabela-Siatka">
    <w:name w:val="Table Grid"/>
    <w:aliases w:val="Tabela - Podstawowa"/>
    <w:basedOn w:val="Standardowy"/>
    <w:rsid w:val="00B9207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52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52434"/>
    <w:pPr>
      <w:widowControl w:val="0"/>
      <w:autoSpaceDE w:val="0"/>
      <w:autoSpaceDN w:val="0"/>
      <w:spacing w:after="0" w:line="240" w:lineRule="auto"/>
      <w:ind w:left="568" w:hanging="360"/>
      <w:jc w:val="both"/>
    </w:pPr>
    <w:rPr>
      <w:rFonts w:ascii="Calibri" w:eastAsia="Calibri" w:hAnsi="Calibri" w:cs="Calibri"/>
      <w:noProof w:val="0"/>
    </w:rPr>
  </w:style>
  <w:style w:type="character" w:customStyle="1" w:styleId="TekstpodstawowyZnak">
    <w:name w:val="Tekst podstawowy Znak"/>
    <w:basedOn w:val="Domylnaczcionkaakapitu"/>
    <w:link w:val="Tekstpodstawowy"/>
    <w:uiPriority w:val="1"/>
    <w:rsid w:val="00852434"/>
    <w:rPr>
      <w:rFonts w:ascii="Calibri" w:eastAsia="Calibri" w:hAnsi="Calibri" w:cs="Calibri"/>
    </w:rPr>
  </w:style>
  <w:style w:type="paragraph" w:styleId="Tytu">
    <w:name w:val="Title"/>
    <w:basedOn w:val="Normalny"/>
    <w:link w:val="TytuZnak"/>
    <w:uiPriority w:val="10"/>
    <w:qFormat/>
    <w:rsid w:val="00852434"/>
    <w:pPr>
      <w:widowControl w:val="0"/>
      <w:autoSpaceDE w:val="0"/>
      <w:autoSpaceDN w:val="0"/>
      <w:spacing w:before="792" w:after="0" w:line="240" w:lineRule="auto"/>
      <w:ind w:left="3302"/>
    </w:pPr>
    <w:rPr>
      <w:rFonts w:ascii="Calibri" w:eastAsia="Calibri" w:hAnsi="Calibri" w:cs="Calibri"/>
      <w:b/>
      <w:bCs/>
      <w:noProof w:val="0"/>
      <w:sz w:val="28"/>
      <w:szCs w:val="28"/>
    </w:rPr>
  </w:style>
  <w:style w:type="character" w:customStyle="1" w:styleId="TytuZnak">
    <w:name w:val="Tytuł Znak"/>
    <w:basedOn w:val="Domylnaczcionkaakapitu"/>
    <w:link w:val="Tytu"/>
    <w:uiPriority w:val="10"/>
    <w:rsid w:val="00852434"/>
    <w:rPr>
      <w:rFonts w:ascii="Calibri" w:eastAsia="Calibri" w:hAnsi="Calibri" w:cs="Calibri"/>
      <w:b/>
      <w:bCs/>
      <w:sz w:val="28"/>
      <w:szCs w:val="28"/>
    </w:rPr>
  </w:style>
  <w:style w:type="paragraph" w:customStyle="1" w:styleId="TableParagraph">
    <w:name w:val="Table Paragraph"/>
    <w:basedOn w:val="Normalny"/>
    <w:uiPriority w:val="1"/>
    <w:qFormat/>
    <w:rsid w:val="00852434"/>
    <w:pPr>
      <w:widowControl w:val="0"/>
      <w:autoSpaceDE w:val="0"/>
      <w:autoSpaceDN w:val="0"/>
      <w:spacing w:after="0" w:line="240" w:lineRule="auto"/>
    </w:pPr>
    <w:rPr>
      <w:rFonts w:ascii="Calibri" w:eastAsia="Calibri" w:hAnsi="Calibri" w:cs="Calibri"/>
      <w:noProof w:val="0"/>
    </w:rPr>
  </w:style>
  <w:style w:type="table" w:customStyle="1" w:styleId="Tabela-Siatka1">
    <w:name w:val="Tabela - Siatka1"/>
    <w:basedOn w:val="Standardowy"/>
    <w:next w:val="Tabela-Siatka"/>
    <w:uiPriority w:val="39"/>
    <w:rsid w:val="008468F7"/>
    <w:pPr>
      <w:spacing w:after="0" w:line="240" w:lineRule="auto"/>
    </w:pPr>
    <w:rPr>
      <w:rFonts w:ascii="Aptos" w:eastAsia="Aptos" w:hAnsi="Aptos"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BulletC Znak,Bullet Number Znak,List Paragraph1 Znak,List Paragraph2 Znak,ISCG Numerowanie Znak,lp11 Znak,List Paragraph11 Znak,Bullet 1 Znak,Use Case List Paragraph Znak,Body MS Bullet Znak,L Znak"/>
    <w:link w:val="Akapitzlist"/>
    <w:uiPriority w:val="34"/>
    <w:qFormat/>
    <w:locked/>
    <w:rsid w:val="008468F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5764">
      <w:bodyDiv w:val="1"/>
      <w:marLeft w:val="0"/>
      <w:marRight w:val="0"/>
      <w:marTop w:val="0"/>
      <w:marBottom w:val="0"/>
      <w:divBdr>
        <w:top w:val="none" w:sz="0" w:space="0" w:color="auto"/>
        <w:left w:val="none" w:sz="0" w:space="0" w:color="auto"/>
        <w:bottom w:val="none" w:sz="0" w:space="0" w:color="auto"/>
        <w:right w:val="none" w:sz="0" w:space="0" w:color="auto"/>
      </w:divBdr>
    </w:div>
    <w:div w:id="148638570">
      <w:bodyDiv w:val="1"/>
      <w:marLeft w:val="0"/>
      <w:marRight w:val="0"/>
      <w:marTop w:val="0"/>
      <w:marBottom w:val="0"/>
      <w:divBdr>
        <w:top w:val="none" w:sz="0" w:space="0" w:color="auto"/>
        <w:left w:val="none" w:sz="0" w:space="0" w:color="auto"/>
        <w:bottom w:val="none" w:sz="0" w:space="0" w:color="auto"/>
        <w:right w:val="none" w:sz="0" w:space="0" w:color="auto"/>
      </w:divBdr>
    </w:div>
    <w:div w:id="630787971">
      <w:bodyDiv w:val="1"/>
      <w:marLeft w:val="0"/>
      <w:marRight w:val="0"/>
      <w:marTop w:val="0"/>
      <w:marBottom w:val="0"/>
      <w:divBdr>
        <w:top w:val="none" w:sz="0" w:space="0" w:color="auto"/>
        <w:left w:val="none" w:sz="0" w:space="0" w:color="auto"/>
        <w:bottom w:val="none" w:sz="0" w:space="0" w:color="auto"/>
        <w:right w:val="none" w:sz="0" w:space="0" w:color="auto"/>
      </w:divBdr>
    </w:div>
    <w:div w:id="705713257">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448549039">
      <w:bodyDiv w:val="1"/>
      <w:marLeft w:val="0"/>
      <w:marRight w:val="0"/>
      <w:marTop w:val="0"/>
      <w:marBottom w:val="0"/>
      <w:divBdr>
        <w:top w:val="none" w:sz="0" w:space="0" w:color="auto"/>
        <w:left w:val="none" w:sz="0" w:space="0" w:color="auto"/>
        <w:bottom w:val="none" w:sz="0" w:space="0" w:color="auto"/>
        <w:right w:val="none" w:sz="0" w:space="0" w:color="auto"/>
      </w:divBdr>
    </w:div>
    <w:div w:id="1705011737">
      <w:bodyDiv w:val="1"/>
      <w:marLeft w:val="0"/>
      <w:marRight w:val="0"/>
      <w:marTop w:val="0"/>
      <w:marBottom w:val="0"/>
      <w:divBdr>
        <w:top w:val="none" w:sz="0" w:space="0" w:color="auto"/>
        <w:left w:val="none" w:sz="0" w:space="0" w:color="auto"/>
        <w:bottom w:val="none" w:sz="0" w:space="0" w:color="auto"/>
        <w:right w:val="none" w:sz="0" w:space="0" w:color="auto"/>
      </w:divBdr>
    </w:div>
    <w:div w:id="1814448930">
      <w:bodyDiv w:val="1"/>
      <w:marLeft w:val="0"/>
      <w:marRight w:val="0"/>
      <w:marTop w:val="0"/>
      <w:marBottom w:val="0"/>
      <w:divBdr>
        <w:top w:val="none" w:sz="0" w:space="0" w:color="auto"/>
        <w:left w:val="none" w:sz="0" w:space="0" w:color="auto"/>
        <w:bottom w:val="none" w:sz="0" w:space="0" w:color="auto"/>
        <w:right w:val="none" w:sz="0" w:space="0" w:color="auto"/>
      </w:divBdr>
    </w:div>
    <w:div w:id="2032417264">
      <w:bodyDiv w:val="1"/>
      <w:marLeft w:val="0"/>
      <w:marRight w:val="0"/>
      <w:marTop w:val="0"/>
      <w:marBottom w:val="0"/>
      <w:divBdr>
        <w:top w:val="none" w:sz="0" w:space="0" w:color="auto"/>
        <w:left w:val="none" w:sz="0" w:space="0" w:color="auto"/>
        <w:bottom w:val="none" w:sz="0" w:space="0" w:color="auto"/>
        <w:right w:val="none" w:sz="0" w:space="0" w:color="auto"/>
      </w:divBdr>
    </w:div>
    <w:div w:id="2120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E4EF4-58DB-4232-965F-6F5606F0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21</Pages>
  <Words>8185</Words>
  <Characters>49112</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Przemysław Bogdanowicz</cp:lastModifiedBy>
  <cp:revision>23</cp:revision>
  <cp:lastPrinted>2021-06-07T10:07:00Z</cp:lastPrinted>
  <dcterms:created xsi:type="dcterms:W3CDTF">2025-07-10T07:07:00Z</dcterms:created>
  <dcterms:modified xsi:type="dcterms:W3CDTF">2026-01-20T12:35:00Z</dcterms:modified>
</cp:coreProperties>
</file>